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87D35" w14:textId="64E3CE96" w:rsidR="00967671" w:rsidRPr="00967671" w:rsidRDefault="00967671" w:rsidP="00967671">
      <w:pPr>
        <w:pStyle w:val="C30X"/>
        <w:jc w:val="both"/>
        <w:rPr>
          <w:b w:val="0"/>
          <w:bCs w:val="0"/>
          <w:sz w:val="22"/>
          <w:szCs w:val="22"/>
          <w:lang w:val="en-US"/>
        </w:rPr>
      </w:pPr>
      <w:r w:rsidRPr="00D143A1">
        <w:rPr>
          <w:b w:val="0"/>
          <w:bCs w:val="0"/>
          <w:sz w:val="22"/>
          <w:szCs w:val="22"/>
          <w:lang w:val="en-US"/>
        </w:rPr>
        <w:t xml:space="preserve">Na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osnovu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člana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13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Odluke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o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utvrđivanju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kriterijuma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,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uslova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i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postupka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za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davanje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u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zakup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zemljišta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čiji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subjekt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raspolaganja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je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Opština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Rožaje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radi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postavljanja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privremenih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objekata</w:t>
      </w:r>
      <w:proofErr w:type="spellEnd"/>
      <w:r w:rsidR="00BE5046">
        <w:rPr>
          <w:b w:val="0"/>
          <w:bCs w:val="0"/>
          <w:sz w:val="22"/>
          <w:szCs w:val="22"/>
          <w:lang w:val="en-US"/>
        </w:rPr>
        <w:t xml:space="preserve">, </w:t>
      </w:r>
      <w:proofErr w:type="spellStart"/>
      <w:r w:rsidR="00BE5046">
        <w:rPr>
          <w:b w:val="0"/>
          <w:bCs w:val="0"/>
          <w:sz w:val="22"/>
          <w:szCs w:val="22"/>
          <w:lang w:val="en-US"/>
        </w:rPr>
        <w:t>broj</w:t>
      </w:r>
      <w:proofErr w:type="spellEnd"/>
      <w:r w:rsidR="00BE5046">
        <w:rPr>
          <w:b w:val="0"/>
          <w:bCs w:val="0"/>
          <w:sz w:val="22"/>
          <w:szCs w:val="22"/>
          <w:lang w:val="en-US"/>
        </w:rPr>
        <w:t xml:space="preserve">: 02-016/26-39 </w:t>
      </w:r>
      <w:proofErr w:type="gramStart"/>
      <w:r w:rsidR="00BE5046">
        <w:rPr>
          <w:b w:val="0"/>
          <w:bCs w:val="0"/>
          <w:sz w:val="22"/>
          <w:szCs w:val="22"/>
          <w:lang w:val="en-US"/>
        </w:rPr>
        <w:t>od</w:t>
      </w:r>
      <w:proofErr w:type="gramEnd"/>
      <w:r w:rsidR="00BE5046">
        <w:rPr>
          <w:b w:val="0"/>
          <w:bCs w:val="0"/>
          <w:sz w:val="22"/>
          <w:szCs w:val="22"/>
          <w:lang w:val="en-US"/>
        </w:rPr>
        <w:t xml:space="preserve"> 18 2.</w:t>
      </w:r>
      <w:r w:rsidRPr="00D143A1">
        <w:rPr>
          <w:b w:val="0"/>
          <w:bCs w:val="0"/>
          <w:sz w:val="22"/>
          <w:szCs w:val="22"/>
          <w:lang w:val="en-US"/>
        </w:rPr>
        <w:t xml:space="preserve">2026. </w:t>
      </w:r>
      <w:proofErr w:type="spellStart"/>
      <w:r w:rsidR="00414286">
        <w:rPr>
          <w:b w:val="0"/>
          <w:bCs w:val="0"/>
          <w:sz w:val="22"/>
          <w:szCs w:val="22"/>
          <w:lang w:val="en-US"/>
        </w:rPr>
        <w:t>g</w:t>
      </w:r>
      <w:r w:rsidRPr="00D143A1">
        <w:rPr>
          <w:b w:val="0"/>
          <w:bCs w:val="0"/>
          <w:sz w:val="22"/>
          <w:szCs w:val="22"/>
          <w:lang w:val="en-US"/>
        </w:rPr>
        <w:t>odine</w:t>
      </w:r>
      <w:proofErr w:type="spellEnd"/>
      <w:r w:rsidR="00414286">
        <w:rPr>
          <w:b w:val="0"/>
          <w:bCs w:val="0"/>
          <w:sz w:val="22"/>
          <w:szCs w:val="22"/>
          <w:lang w:val="en-US"/>
        </w:rPr>
        <w:t xml:space="preserve"> </w:t>
      </w:r>
      <w:r w:rsidRPr="00D143A1">
        <w:rPr>
          <w:b w:val="0"/>
          <w:bCs w:val="0"/>
          <w:sz w:val="22"/>
          <w:szCs w:val="22"/>
          <w:lang w:val="en-US"/>
        </w:rPr>
        <w:t>("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Službeni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list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Crne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Gore -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opštinski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propisi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", br. 008/26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od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25.02.2026</w:t>
      </w:r>
      <w:r w:rsidR="00BE5046">
        <w:rPr>
          <w:b w:val="0"/>
          <w:bCs w:val="0"/>
          <w:sz w:val="22"/>
          <w:szCs w:val="22"/>
          <w:lang w:val="en-US"/>
        </w:rPr>
        <w:t>.</w:t>
      </w:r>
      <w:r w:rsidRPr="00D143A1">
        <w:rPr>
          <w:b w:val="0"/>
          <w:bCs w:val="0"/>
          <w:sz w:val="22"/>
          <w:szCs w:val="22"/>
          <w:lang w:val="en-US"/>
        </w:rPr>
        <w:t>),</w:t>
      </w:r>
      <w:r w:rsidR="00414286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="003F273F">
        <w:rPr>
          <w:b w:val="0"/>
          <w:bCs w:val="0"/>
          <w:sz w:val="22"/>
          <w:szCs w:val="22"/>
          <w:lang w:val="en-US"/>
        </w:rPr>
        <w:t>člana</w:t>
      </w:r>
      <w:proofErr w:type="spellEnd"/>
      <w:r w:rsidR="003F273F">
        <w:rPr>
          <w:b w:val="0"/>
          <w:bCs w:val="0"/>
          <w:sz w:val="22"/>
          <w:szCs w:val="22"/>
          <w:lang w:val="en-US"/>
        </w:rPr>
        <w:t xml:space="preserve"> 38 </w:t>
      </w:r>
      <w:proofErr w:type="spellStart"/>
      <w:r w:rsidR="003F273F">
        <w:rPr>
          <w:b w:val="0"/>
          <w:bCs w:val="0"/>
          <w:sz w:val="22"/>
          <w:szCs w:val="22"/>
          <w:lang w:val="en-US"/>
        </w:rPr>
        <w:t>stav</w:t>
      </w:r>
      <w:proofErr w:type="spellEnd"/>
      <w:r w:rsidR="003F273F">
        <w:rPr>
          <w:b w:val="0"/>
          <w:bCs w:val="0"/>
          <w:sz w:val="22"/>
          <w:szCs w:val="22"/>
          <w:lang w:val="en-US"/>
        </w:rPr>
        <w:t xml:space="preserve"> </w:t>
      </w:r>
      <w:r w:rsidRPr="00D143A1">
        <w:rPr>
          <w:b w:val="0"/>
          <w:bCs w:val="0"/>
          <w:sz w:val="22"/>
          <w:szCs w:val="22"/>
          <w:lang w:val="en-US"/>
        </w:rPr>
        <w:t xml:space="preserve">1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tačka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2, 8 i 9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Zakona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o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lokalnoj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samoupravi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("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Službeni</w:t>
      </w:r>
      <w:proofErr w:type="spellEnd"/>
      <w:r w:rsidRPr="00D143A1">
        <w:rPr>
          <w:b w:val="0"/>
          <w:bCs w:val="0"/>
          <w:sz w:val="22"/>
          <w:szCs w:val="22"/>
          <w:lang w:val="en-US"/>
        </w:rPr>
        <w:t xml:space="preserve"> list CG", br.</w:t>
      </w:r>
      <w:r w:rsidR="00BE5046">
        <w:rPr>
          <w:b w:val="0"/>
          <w:bCs w:val="0"/>
          <w:sz w:val="22"/>
          <w:szCs w:val="22"/>
          <w:lang w:val="en-US"/>
        </w:rPr>
        <w:t xml:space="preserve"> </w:t>
      </w:r>
      <w:r w:rsidRPr="00D143A1">
        <w:rPr>
          <w:b w:val="0"/>
          <w:bCs w:val="0"/>
          <w:sz w:val="22"/>
          <w:szCs w:val="22"/>
          <w:lang w:val="en-US"/>
        </w:rPr>
        <w:t>2/18 i 34/19,</w:t>
      </w:r>
      <w:r w:rsidR="00BE5046">
        <w:rPr>
          <w:b w:val="0"/>
          <w:bCs w:val="0"/>
          <w:sz w:val="22"/>
          <w:szCs w:val="22"/>
          <w:lang w:val="en-US"/>
        </w:rPr>
        <w:t xml:space="preserve"> </w:t>
      </w:r>
      <w:r w:rsidRPr="00D143A1">
        <w:rPr>
          <w:b w:val="0"/>
          <w:bCs w:val="0"/>
          <w:sz w:val="22"/>
          <w:szCs w:val="22"/>
          <w:lang w:val="en-US"/>
        </w:rPr>
        <w:t>38/20,</w:t>
      </w:r>
      <w:r w:rsidR="00BE5046">
        <w:rPr>
          <w:b w:val="0"/>
          <w:bCs w:val="0"/>
          <w:sz w:val="22"/>
          <w:szCs w:val="22"/>
          <w:lang w:val="en-US"/>
        </w:rPr>
        <w:t xml:space="preserve"> </w:t>
      </w:r>
      <w:r w:rsidRPr="00D143A1">
        <w:rPr>
          <w:b w:val="0"/>
          <w:bCs w:val="0"/>
          <w:sz w:val="22"/>
          <w:szCs w:val="22"/>
          <w:lang w:val="en-US"/>
        </w:rPr>
        <w:t>50/22,</w:t>
      </w:r>
      <w:r w:rsidR="00BE5046">
        <w:rPr>
          <w:b w:val="0"/>
          <w:bCs w:val="0"/>
          <w:sz w:val="22"/>
          <w:szCs w:val="22"/>
          <w:lang w:val="en-US"/>
        </w:rPr>
        <w:t xml:space="preserve"> </w:t>
      </w:r>
      <w:r w:rsidRPr="00D143A1">
        <w:rPr>
          <w:b w:val="0"/>
          <w:bCs w:val="0"/>
          <w:sz w:val="22"/>
          <w:szCs w:val="22"/>
          <w:lang w:val="en-US"/>
        </w:rPr>
        <w:t>84/22</w:t>
      </w:r>
      <w:r w:rsidR="00414286">
        <w:rPr>
          <w:b w:val="0"/>
          <w:bCs w:val="0"/>
          <w:sz w:val="22"/>
          <w:szCs w:val="22"/>
          <w:lang w:val="en-US"/>
        </w:rPr>
        <w:t>, 81/95 i 98/25</w:t>
      </w:r>
      <w:r w:rsidRPr="00D143A1">
        <w:rPr>
          <w:b w:val="0"/>
          <w:bCs w:val="0"/>
          <w:sz w:val="22"/>
          <w:szCs w:val="22"/>
          <w:lang w:val="en-US"/>
        </w:rPr>
        <w:t xml:space="preserve">), </w:t>
      </w:r>
      <w:proofErr w:type="spellStart"/>
      <w:r w:rsidRPr="00D143A1">
        <w:rPr>
          <w:b w:val="0"/>
          <w:bCs w:val="0"/>
          <w:sz w:val="22"/>
          <w:szCs w:val="22"/>
          <w:lang w:val="en-US"/>
        </w:rPr>
        <w:t>člana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46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stav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1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tačka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2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Statuta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Opštine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Rožaje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>("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Službeni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list CG -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Opštinski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propisi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", br. 38/18 i 16/21), </w:t>
      </w:r>
      <w:proofErr w:type="spellStart"/>
      <w:r w:rsidR="00256711" w:rsidRPr="00256711">
        <w:rPr>
          <w:b w:val="0"/>
          <w:bCs w:val="0"/>
          <w:sz w:val="22"/>
          <w:szCs w:val="22"/>
          <w:lang w:val="en-US"/>
        </w:rPr>
        <w:t>člana</w:t>
      </w:r>
      <w:proofErr w:type="spellEnd"/>
      <w:r w:rsidR="00256711" w:rsidRPr="00256711">
        <w:rPr>
          <w:b w:val="0"/>
          <w:bCs w:val="0"/>
          <w:sz w:val="22"/>
          <w:szCs w:val="22"/>
          <w:lang w:val="en-US"/>
        </w:rPr>
        <w:t xml:space="preserve"> 29 </w:t>
      </w:r>
      <w:proofErr w:type="spellStart"/>
      <w:r w:rsidR="00256711" w:rsidRPr="00256711">
        <w:rPr>
          <w:b w:val="0"/>
          <w:bCs w:val="0"/>
          <w:sz w:val="22"/>
          <w:szCs w:val="22"/>
          <w:lang w:val="en-US"/>
        </w:rPr>
        <w:t>stav</w:t>
      </w:r>
      <w:proofErr w:type="spellEnd"/>
      <w:r w:rsidR="00256711" w:rsidRPr="00256711">
        <w:rPr>
          <w:b w:val="0"/>
          <w:bCs w:val="0"/>
          <w:sz w:val="22"/>
          <w:szCs w:val="22"/>
          <w:lang w:val="en-US"/>
        </w:rPr>
        <w:t xml:space="preserve"> 2 </w:t>
      </w:r>
      <w:proofErr w:type="spellStart"/>
      <w:r w:rsidR="00256711" w:rsidRPr="00256711">
        <w:rPr>
          <w:b w:val="0"/>
          <w:bCs w:val="0"/>
          <w:sz w:val="22"/>
          <w:szCs w:val="22"/>
          <w:lang w:val="en-US"/>
        </w:rPr>
        <w:t>Zakona</w:t>
      </w:r>
      <w:proofErr w:type="spellEnd"/>
      <w:r w:rsidR="00256711" w:rsidRPr="00256711">
        <w:rPr>
          <w:b w:val="0"/>
          <w:bCs w:val="0"/>
          <w:sz w:val="22"/>
          <w:szCs w:val="22"/>
          <w:lang w:val="en-US"/>
        </w:rPr>
        <w:t xml:space="preserve"> o </w:t>
      </w:r>
      <w:proofErr w:type="spellStart"/>
      <w:r w:rsidR="00256711" w:rsidRPr="00256711">
        <w:rPr>
          <w:b w:val="0"/>
          <w:bCs w:val="0"/>
          <w:sz w:val="22"/>
          <w:szCs w:val="22"/>
          <w:lang w:val="en-US"/>
        </w:rPr>
        <w:t>državnoj</w:t>
      </w:r>
      <w:proofErr w:type="spellEnd"/>
      <w:r w:rsidR="00256711" w:rsidRPr="0025671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="00256711" w:rsidRPr="00256711">
        <w:rPr>
          <w:b w:val="0"/>
          <w:bCs w:val="0"/>
          <w:sz w:val="22"/>
          <w:szCs w:val="22"/>
          <w:lang w:val="en-US"/>
        </w:rPr>
        <w:t>imovini</w:t>
      </w:r>
      <w:proofErr w:type="spellEnd"/>
      <w:r w:rsidR="00256711" w:rsidRPr="00256711">
        <w:rPr>
          <w:b w:val="0"/>
          <w:bCs w:val="0"/>
          <w:sz w:val="22"/>
          <w:szCs w:val="22"/>
          <w:lang w:val="en-US"/>
        </w:rPr>
        <w:t xml:space="preserve"> ("</w:t>
      </w:r>
      <w:proofErr w:type="spellStart"/>
      <w:r w:rsidR="00256711" w:rsidRPr="00256711">
        <w:rPr>
          <w:b w:val="0"/>
          <w:bCs w:val="0"/>
          <w:sz w:val="22"/>
          <w:szCs w:val="22"/>
          <w:lang w:val="en-US"/>
        </w:rPr>
        <w:t>Službeni</w:t>
      </w:r>
      <w:proofErr w:type="spellEnd"/>
      <w:r w:rsidR="00256711" w:rsidRPr="00256711">
        <w:rPr>
          <w:b w:val="0"/>
          <w:bCs w:val="0"/>
          <w:sz w:val="22"/>
          <w:szCs w:val="22"/>
          <w:lang w:val="en-US"/>
        </w:rPr>
        <w:t xml:space="preserve"> list </w:t>
      </w:r>
      <w:proofErr w:type="spellStart"/>
      <w:r w:rsidR="00256711" w:rsidRPr="00256711">
        <w:rPr>
          <w:b w:val="0"/>
          <w:bCs w:val="0"/>
          <w:sz w:val="22"/>
          <w:szCs w:val="22"/>
          <w:lang w:val="en-US"/>
        </w:rPr>
        <w:t>Crne</w:t>
      </w:r>
      <w:proofErr w:type="spellEnd"/>
      <w:r w:rsidR="00256711" w:rsidRPr="00256711">
        <w:rPr>
          <w:b w:val="0"/>
          <w:bCs w:val="0"/>
          <w:sz w:val="22"/>
          <w:szCs w:val="22"/>
          <w:lang w:val="en-US"/>
        </w:rPr>
        <w:t xml:space="preserve"> Gore", br. 21/09,</w:t>
      </w:r>
      <w:r w:rsidR="00BE5046">
        <w:rPr>
          <w:b w:val="0"/>
          <w:bCs w:val="0"/>
          <w:sz w:val="22"/>
          <w:szCs w:val="22"/>
          <w:lang w:val="en-US"/>
        </w:rPr>
        <w:t xml:space="preserve"> </w:t>
      </w:r>
      <w:r w:rsidR="00256711" w:rsidRPr="00256711">
        <w:rPr>
          <w:b w:val="0"/>
          <w:bCs w:val="0"/>
          <w:sz w:val="22"/>
          <w:szCs w:val="22"/>
          <w:lang w:val="en-US"/>
        </w:rPr>
        <w:t>40/11,</w:t>
      </w:r>
      <w:r w:rsidR="00BE5046">
        <w:rPr>
          <w:b w:val="0"/>
          <w:bCs w:val="0"/>
          <w:sz w:val="22"/>
          <w:szCs w:val="22"/>
          <w:lang w:val="en-US"/>
        </w:rPr>
        <w:t xml:space="preserve"> </w:t>
      </w:r>
      <w:r w:rsidR="00256711" w:rsidRPr="00256711">
        <w:rPr>
          <w:b w:val="0"/>
          <w:bCs w:val="0"/>
          <w:sz w:val="22"/>
          <w:szCs w:val="22"/>
          <w:lang w:val="en-US"/>
        </w:rPr>
        <w:t xml:space="preserve">23/25),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Skupština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opštine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Rožaje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,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na</w:t>
      </w:r>
      <w:proofErr w:type="spellEnd"/>
      <w:r w:rsidRPr="00967671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Pr="00967671">
        <w:rPr>
          <w:b w:val="0"/>
          <w:bCs w:val="0"/>
          <w:sz w:val="22"/>
          <w:szCs w:val="22"/>
          <w:lang w:val="en-US"/>
        </w:rPr>
        <w:t>s</w:t>
      </w:r>
      <w:r w:rsidR="003F273F">
        <w:rPr>
          <w:b w:val="0"/>
          <w:bCs w:val="0"/>
          <w:sz w:val="22"/>
          <w:szCs w:val="22"/>
          <w:lang w:val="en-US"/>
        </w:rPr>
        <w:t>jednici</w:t>
      </w:r>
      <w:proofErr w:type="spellEnd"/>
      <w:r w:rsidR="003F273F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="003F273F">
        <w:rPr>
          <w:b w:val="0"/>
          <w:bCs w:val="0"/>
          <w:sz w:val="22"/>
          <w:szCs w:val="22"/>
          <w:lang w:val="en-US"/>
        </w:rPr>
        <w:t>održanoj</w:t>
      </w:r>
      <w:proofErr w:type="spellEnd"/>
      <w:r w:rsidR="003F273F">
        <w:rPr>
          <w:b w:val="0"/>
          <w:bCs w:val="0"/>
          <w:sz w:val="22"/>
          <w:szCs w:val="22"/>
          <w:lang w:val="en-US"/>
        </w:rPr>
        <w:t xml:space="preserve"> </w:t>
      </w:r>
      <w:proofErr w:type="spellStart"/>
      <w:r w:rsidR="003F273F">
        <w:rPr>
          <w:b w:val="0"/>
          <w:bCs w:val="0"/>
          <w:sz w:val="22"/>
          <w:szCs w:val="22"/>
          <w:lang w:val="en-US"/>
        </w:rPr>
        <w:t>dana</w:t>
      </w:r>
      <w:proofErr w:type="spellEnd"/>
      <w:r w:rsidR="003F273F">
        <w:rPr>
          <w:b w:val="0"/>
          <w:bCs w:val="0"/>
          <w:sz w:val="22"/>
          <w:szCs w:val="22"/>
          <w:lang w:val="en-US"/>
        </w:rPr>
        <w:t xml:space="preserve">                    28.04.2026. </w:t>
      </w:r>
      <w:proofErr w:type="spellStart"/>
      <w:proofErr w:type="gramStart"/>
      <w:r w:rsidR="003F273F">
        <w:rPr>
          <w:b w:val="0"/>
          <w:bCs w:val="0"/>
          <w:sz w:val="22"/>
          <w:szCs w:val="22"/>
          <w:lang w:val="en-US"/>
        </w:rPr>
        <w:t>godine</w:t>
      </w:r>
      <w:proofErr w:type="spellEnd"/>
      <w:proofErr w:type="gramEnd"/>
      <w:r w:rsidR="003F273F">
        <w:rPr>
          <w:b w:val="0"/>
          <w:bCs w:val="0"/>
          <w:sz w:val="22"/>
          <w:szCs w:val="22"/>
          <w:lang w:val="en-US"/>
        </w:rPr>
        <w:t xml:space="preserve">, </w:t>
      </w:r>
      <w:proofErr w:type="spellStart"/>
      <w:r w:rsidR="003F273F">
        <w:rPr>
          <w:b w:val="0"/>
          <w:bCs w:val="0"/>
          <w:sz w:val="22"/>
          <w:szCs w:val="22"/>
          <w:lang w:val="en-US"/>
        </w:rPr>
        <w:t>donijela</w:t>
      </w:r>
      <w:proofErr w:type="spellEnd"/>
      <w:r w:rsidR="003F273F">
        <w:rPr>
          <w:b w:val="0"/>
          <w:bCs w:val="0"/>
          <w:sz w:val="22"/>
          <w:szCs w:val="22"/>
          <w:lang w:val="en-US"/>
        </w:rPr>
        <w:t xml:space="preserve"> je</w:t>
      </w:r>
    </w:p>
    <w:p w14:paraId="5AFBDFD7" w14:textId="4F463606" w:rsidR="003F273F" w:rsidRDefault="003F273F" w:rsidP="003F273F">
      <w:pPr>
        <w:pStyle w:val="C30X"/>
        <w:spacing w:before="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ODLUKU</w:t>
      </w:r>
      <w:r w:rsidR="00967671">
        <w:rPr>
          <w:sz w:val="22"/>
          <w:szCs w:val="22"/>
          <w:lang w:val="en-US"/>
        </w:rPr>
        <w:t xml:space="preserve"> </w:t>
      </w:r>
    </w:p>
    <w:p w14:paraId="49E7FB4C" w14:textId="28F50552" w:rsidR="00967671" w:rsidRDefault="00967671" w:rsidP="003F273F">
      <w:pPr>
        <w:pStyle w:val="C30X"/>
        <w:spacing w:before="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 UTVRĐIVANJU NAJNIŽE CIJENE ZAKUP</w:t>
      </w:r>
      <w:r w:rsidR="003F273F">
        <w:rPr>
          <w:sz w:val="22"/>
          <w:szCs w:val="22"/>
          <w:lang w:val="en-US"/>
        </w:rPr>
        <w:t>A ZEMLJ</w:t>
      </w:r>
      <w:r>
        <w:rPr>
          <w:sz w:val="22"/>
          <w:szCs w:val="22"/>
          <w:lang w:val="en-US"/>
        </w:rPr>
        <w:t>IŠTA</w:t>
      </w:r>
      <w:r w:rsidR="00EC6D49" w:rsidRPr="00203589">
        <w:rPr>
          <w:sz w:val="22"/>
          <w:szCs w:val="22"/>
          <w:lang w:val="en-US"/>
        </w:rPr>
        <w:t xml:space="preserve"> </w:t>
      </w:r>
    </w:p>
    <w:p w14:paraId="254E5D54" w14:textId="1AC9C71A" w:rsidR="00EC6D49" w:rsidRPr="00203589" w:rsidRDefault="00EC6D49" w:rsidP="00EC6D49">
      <w:pPr>
        <w:pStyle w:val="C30X"/>
        <w:rPr>
          <w:sz w:val="22"/>
          <w:szCs w:val="22"/>
        </w:rPr>
      </w:pPr>
      <w:r w:rsidRPr="00203589">
        <w:rPr>
          <w:sz w:val="22"/>
          <w:szCs w:val="22"/>
        </w:rPr>
        <w:t>Član 1</w:t>
      </w:r>
    </w:p>
    <w:p w14:paraId="4A5F1CE2" w14:textId="4BF1B213" w:rsidR="00EC6D49" w:rsidRPr="00EC6D49" w:rsidRDefault="00EC6D49" w:rsidP="0020358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EC6D4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Ovom odlukom propisuju se osnovi i mjerila za utvrđivanje visine i plaćanje naknade za ustupanje na privremeno korišćenje gradskog građevinskog zemljišta i zemljišta van granica gradskog građevinskog zemljišta na teritoriji opštine</w:t>
      </w: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 xml:space="preserve"> Rožaje</w:t>
      </w:r>
      <w:r w:rsidRPr="00EC6D4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, kao i način i rokovi plaćanja.</w:t>
      </w:r>
    </w:p>
    <w:p w14:paraId="3DE3DAE0" w14:textId="77777777" w:rsidR="00EC6D49" w:rsidRPr="00EC6D49" w:rsidRDefault="00EC6D49" w:rsidP="00EC6D4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</w:pPr>
      <w:r w:rsidRPr="00EC6D49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>Član 2</w:t>
      </w:r>
    </w:p>
    <w:p w14:paraId="695095DE" w14:textId="77777777" w:rsidR="00EC6D49" w:rsidRDefault="00EC6D49" w:rsidP="007078C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EC6D4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Naknada za ustupanje građevinskog zemljišta na privremeno korišćenje utvrđuje se mjesečno po svakom cijelom ili započetom kvadratnom metru parcele koja se koristi.</w:t>
      </w:r>
    </w:p>
    <w:p w14:paraId="71C88508" w14:textId="77777777" w:rsidR="00F42348" w:rsidRPr="00203589" w:rsidRDefault="00F42348" w:rsidP="007078C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</w:p>
    <w:p w14:paraId="03BD6812" w14:textId="7C166AE0" w:rsidR="007078C9" w:rsidRPr="00F42348" w:rsidRDefault="007078C9" w:rsidP="00F42348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>Član 3</w:t>
      </w:r>
    </w:p>
    <w:p w14:paraId="6A7AC957" w14:textId="0E113CBA" w:rsidR="007078C9" w:rsidRPr="00203589" w:rsidRDefault="007078C9" w:rsidP="007078C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 xml:space="preserve">Određivanje tržišne vrjednosti nepokretnosti koje se daje u zakup </w:t>
      </w:r>
      <w:r w:rsidR="0075737D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r</w:t>
      </w: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adi postavljanja privremenih objekata u skladu sa Programom privremenih objekata</w:t>
      </w:r>
      <w:r w:rsidR="00297890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.</w:t>
      </w:r>
    </w:p>
    <w:p w14:paraId="1167BADC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865/5 KO Rožaje upisane u LN 344 KO Rožaje na ime Crna Gora svojina,Opština Rožaje raspolaganje  određuje se tržišna vrijednost od 390,50e po metru kvadratnom.</w:t>
      </w:r>
    </w:p>
    <w:p w14:paraId="6B88DD93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892 KO Rožaje upisane u LN 344 KO Rožaje na ime Crna Gora svojina,Opština Rožaje raspolaganje  određuje se tržišna vrijednost od 390,50e po metru kvadratnom.</w:t>
      </w:r>
    </w:p>
    <w:p w14:paraId="328955F3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868/5 KO Rožaje upisane u LN 344 KO Rožaje na ime Crna Gora svojina,Opština Rožaje raspolaganje  određuje se tržišna vrijednost od 390,50e po metru kvadratnom.</w:t>
      </w:r>
    </w:p>
    <w:p w14:paraId="4A1AACDC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989/1 KO Rožaje upisane u LN 636 KO Rožaje na ime Crna Gora svojina,Opština Rožaje raspolaganje  određuje se tržišna vrijednost od 430,50e po metru kvadratnom.</w:t>
      </w:r>
    </w:p>
    <w:p w14:paraId="038D2626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989 KO Rožaje upisane u LN 636 KO Rožaje na ime Crna Gora svojina,Opština Rožaje raspolaganje  određuje se tržišna vrijednost od 450,50e po metru kvadratnom.</w:t>
      </w:r>
    </w:p>
    <w:p w14:paraId="08559F96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917/1 KO Rožaje upisane u LN 636 KO Rožaje na ime Crna Gora svojina,Opština Rožaje raspolaganje  određuje se tržišna vrijednost od 330,50e po metru kvadratnom.</w:t>
      </w:r>
    </w:p>
    <w:p w14:paraId="37382C23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1044/1 KO Rožaje upisane u LN 222 KO Rožaje na ime Crna Gora svojina,Opština Rožaje raspolaganje  određuje se tržišna vrijednost od 450,50e po metru kvadratnom.</w:t>
      </w:r>
    </w:p>
    <w:p w14:paraId="5C5D37DA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1135/3 KO Rožaje upisane u LN 636 KO Rožaje na ime Crna Gora svojina,Opština Rožaje raspolaganje  određuje se tržišna vrijednost od 480,50e po metru kvadratnom.</w:t>
      </w:r>
    </w:p>
    <w:p w14:paraId="734344BE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1135/1 KO Rožaje upisane u LN 636 KO Rožaje na ime Crna Gora svojina,Opština Rožaje raspolaganje  određuje se tržišna vrijednost od 450,50e po metru kvadratnom.</w:t>
      </w:r>
    </w:p>
    <w:p w14:paraId="73A88DEC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1242/1 KO Rožaje upisane u LN 222 KO Rožaje na ime Crna Gora svojina,Opština Rožaje raspolaganje  određuje se tržišna vrijednost od 430,50e po metru kvadratnom.</w:t>
      </w:r>
    </w:p>
    <w:p w14:paraId="44D57613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lastRenderedPageBreak/>
        <w:t>Za lokacije na kat.parceli 1134/1 KO Rožaje upisane u LN 636 KO Rožaje na ime Crna Gora svojina,Opština Rožaje raspolaganje  određuje se tržišna vrijednost od 410,50e po metru kvadratnom.</w:t>
      </w:r>
    </w:p>
    <w:p w14:paraId="470F0A6A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1135/1 KO Rožaje upisane u LN 636 KO Rožaje na ime Crna Gora svojina,Opština Rožaje raspolaganje  određuje se tržišna vrijednost od 410,50e po metru kvadratnom.</w:t>
      </w:r>
    </w:p>
    <w:p w14:paraId="53F95E9B" w14:textId="77777777" w:rsidR="007078C9" w:rsidRPr="00203589" w:rsidRDefault="007078C9" w:rsidP="007078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1242/1 KO Rožaje upisane u LN 222 KO Rožaje na ime Crna Gora svojina,Opština Rožaje raspolaganje  određuje se tržišna vrijednost od 410,00e po metru kvadratnom.</w:t>
      </w:r>
    </w:p>
    <w:p w14:paraId="0D1F6EDF" w14:textId="78FF267F" w:rsidR="00DB38E9" w:rsidRPr="003F273F" w:rsidRDefault="007078C9" w:rsidP="00DB38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Za lokacije na kat.parceli 1044/1 KO Rožaje upisane u LN 222 KO Rožaje na ime Crna Gora svojina,Opština Rožaje raspolaganje  određuje se tržišna vrijednost od 450,50e po metru kvadratnom.</w:t>
      </w:r>
    </w:p>
    <w:p w14:paraId="63D86B21" w14:textId="77777777" w:rsidR="00944CB5" w:rsidRPr="00944CB5" w:rsidRDefault="00944CB5" w:rsidP="00944CB5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</w:p>
    <w:p w14:paraId="12C2C201" w14:textId="77777777" w:rsidR="007078C9" w:rsidRPr="00203589" w:rsidRDefault="007078C9" w:rsidP="007078C9">
      <w:pPr>
        <w:autoSpaceDE w:val="0"/>
        <w:autoSpaceDN w:val="0"/>
        <w:adjustRightInd w:val="0"/>
        <w:spacing w:before="60" w:after="60" w:line="240" w:lineRule="auto"/>
        <w:ind w:firstLine="283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>Član 4</w:t>
      </w:r>
    </w:p>
    <w:p w14:paraId="110A495E" w14:textId="77777777" w:rsidR="00FE0406" w:rsidRPr="00203589" w:rsidRDefault="00FE0406" w:rsidP="00D143A1">
      <w:pPr>
        <w:spacing w:line="278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7078C9">
        <w:rPr>
          <w:rFonts w:ascii="Times New Roman" w:hAnsi="Times New Roman" w:cs="Times New Roman"/>
          <w:lang w:val="en-US"/>
        </w:rPr>
        <w:t>Za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lokacije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iz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člana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r w:rsidRPr="00203589">
        <w:rPr>
          <w:rFonts w:ascii="Times New Roman" w:hAnsi="Times New Roman" w:cs="Times New Roman"/>
          <w:lang w:val="en-US"/>
        </w:rPr>
        <w:t>3</w:t>
      </w:r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ove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Odluke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Pr="007078C9">
        <w:rPr>
          <w:rFonts w:ascii="Times New Roman" w:hAnsi="Times New Roman" w:cs="Times New Roman"/>
          <w:lang w:val="en-US"/>
        </w:rPr>
        <w:t>zavisnosti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7078C9">
        <w:rPr>
          <w:rFonts w:ascii="Times New Roman" w:hAnsi="Times New Roman" w:cs="Times New Roman"/>
          <w:lang w:val="en-US"/>
        </w:rPr>
        <w:t>od</w:t>
      </w:r>
      <w:proofErr w:type="gram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površine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koja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203589">
        <w:rPr>
          <w:rFonts w:ascii="Times New Roman" w:hAnsi="Times New Roman" w:cs="Times New Roman"/>
          <w:lang w:val="en-US"/>
        </w:rPr>
        <w:t>ustupa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Pr="007078C9">
        <w:rPr>
          <w:rFonts w:ascii="Times New Roman" w:hAnsi="Times New Roman" w:cs="Times New Roman"/>
          <w:lang w:val="en-US"/>
        </w:rPr>
        <w:t>zakup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7078C9">
        <w:rPr>
          <w:rFonts w:ascii="Times New Roman" w:hAnsi="Times New Roman" w:cs="Times New Roman"/>
          <w:lang w:val="en-US"/>
        </w:rPr>
        <w:t>zakup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7078C9">
        <w:rPr>
          <w:rFonts w:ascii="Times New Roman" w:hAnsi="Times New Roman" w:cs="Times New Roman"/>
          <w:lang w:val="en-US"/>
        </w:rPr>
        <w:t>plaća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srazmjerno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površini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078C9">
        <w:rPr>
          <w:rFonts w:ascii="Times New Roman" w:hAnsi="Times New Roman" w:cs="Times New Roman"/>
          <w:lang w:val="en-US"/>
        </w:rPr>
        <w:t>koja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7078C9">
        <w:rPr>
          <w:rFonts w:ascii="Times New Roman" w:hAnsi="Times New Roman" w:cs="Times New Roman"/>
          <w:lang w:val="en-US"/>
        </w:rPr>
        <w:t>daje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Pr="007078C9">
        <w:rPr>
          <w:rFonts w:ascii="Times New Roman" w:hAnsi="Times New Roman" w:cs="Times New Roman"/>
          <w:lang w:val="en-US"/>
        </w:rPr>
        <w:t>zakup</w:t>
      </w:r>
      <w:proofErr w:type="spellEnd"/>
      <w:r w:rsidRPr="007078C9">
        <w:rPr>
          <w:rFonts w:ascii="Times New Roman" w:hAnsi="Times New Roman" w:cs="Times New Roman"/>
          <w:lang w:val="en-US"/>
        </w:rPr>
        <w:t xml:space="preserve"> i to:</w:t>
      </w:r>
    </w:p>
    <w:p w14:paraId="52AD62C7" w14:textId="6611EC71" w:rsidR="00FE0406" w:rsidRDefault="00FE0406" w:rsidP="00D143A1">
      <w:pPr>
        <w:pStyle w:val="ListParagraph"/>
        <w:numPr>
          <w:ilvl w:val="0"/>
          <w:numId w:val="1"/>
        </w:numPr>
        <w:spacing w:line="278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203589">
        <w:rPr>
          <w:rFonts w:ascii="Times New Roman" w:hAnsi="Times New Roman" w:cs="Times New Roman"/>
          <w:lang w:val="en-US"/>
        </w:rPr>
        <w:t>Za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površine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od </w:t>
      </w:r>
      <w:r w:rsidR="00DB38E9">
        <w:rPr>
          <w:rFonts w:ascii="Times New Roman" w:hAnsi="Times New Roman" w:cs="Times New Roman"/>
          <w:lang w:val="en-US"/>
        </w:rPr>
        <w:t>1</w:t>
      </w:r>
      <w:r w:rsidR="00414286">
        <w:rPr>
          <w:rFonts w:ascii="Times New Roman" w:hAnsi="Times New Roman" w:cs="Times New Roman"/>
          <w:lang w:val="en-US"/>
        </w:rPr>
        <w:t xml:space="preserve"> </w:t>
      </w:r>
      <w:r w:rsidR="00DB38E9">
        <w:rPr>
          <w:rFonts w:ascii="Times New Roman" w:hAnsi="Times New Roman" w:cs="Times New Roman"/>
          <w:lang w:val="en-US"/>
        </w:rPr>
        <w:t>m2</w:t>
      </w:r>
      <w:r w:rsidRPr="00203589">
        <w:rPr>
          <w:rFonts w:ascii="Times New Roman" w:hAnsi="Times New Roman" w:cs="Times New Roman"/>
          <w:lang w:val="en-US"/>
        </w:rPr>
        <w:t xml:space="preserve"> do 10 m2 </w:t>
      </w:r>
      <w:proofErr w:type="spellStart"/>
      <w:r w:rsidRPr="00203589">
        <w:rPr>
          <w:rFonts w:ascii="Times New Roman" w:hAnsi="Times New Roman" w:cs="Times New Roman"/>
          <w:lang w:val="en-US"/>
        </w:rPr>
        <w:t>određuje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203589">
        <w:rPr>
          <w:rFonts w:ascii="Times New Roman" w:hAnsi="Times New Roman" w:cs="Times New Roman"/>
          <w:lang w:val="en-US"/>
        </w:rPr>
        <w:t>naknada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od 20% </w:t>
      </w:r>
      <w:proofErr w:type="spellStart"/>
      <w:r w:rsidRPr="00203589">
        <w:rPr>
          <w:rFonts w:ascii="Times New Roman" w:hAnsi="Times New Roman" w:cs="Times New Roman"/>
          <w:lang w:val="en-US"/>
        </w:rPr>
        <w:t>od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tržišne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vrijednosti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5737D">
        <w:rPr>
          <w:rFonts w:ascii="Times New Roman" w:hAnsi="Times New Roman" w:cs="Times New Roman"/>
          <w:lang w:val="en-US"/>
        </w:rPr>
        <w:t>po</w:t>
      </w:r>
      <w:proofErr w:type="spellEnd"/>
      <w:r w:rsidR="0075737D">
        <w:rPr>
          <w:rFonts w:ascii="Times New Roman" w:hAnsi="Times New Roman" w:cs="Times New Roman"/>
          <w:lang w:val="en-US"/>
        </w:rPr>
        <w:t xml:space="preserve"> m2 </w:t>
      </w:r>
      <w:proofErr w:type="spellStart"/>
      <w:r w:rsidRPr="00203589">
        <w:rPr>
          <w:rFonts w:ascii="Times New Roman" w:hAnsi="Times New Roman" w:cs="Times New Roman"/>
          <w:lang w:val="en-US"/>
        </w:rPr>
        <w:t>koja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je </w:t>
      </w:r>
      <w:proofErr w:type="spellStart"/>
      <w:r w:rsidRPr="00203589">
        <w:rPr>
          <w:rFonts w:ascii="Times New Roman" w:hAnsi="Times New Roman" w:cs="Times New Roman"/>
          <w:lang w:val="en-US"/>
        </w:rPr>
        <w:t>određena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Pr="00203589">
        <w:rPr>
          <w:rFonts w:ascii="Times New Roman" w:hAnsi="Times New Roman" w:cs="Times New Roman"/>
          <w:lang w:val="en-US"/>
        </w:rPr>
        <w:t>članu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3 </w:t>
      </w:r>
      <w:proofErr w:type="spellStart"/>
      <w:r w:rsidRPr="00203589">
        <w:rPr>
          <w:rFonts w:ascii="Times New Roman" w:hAnsi="Times New Roman" w:cs="Times New Roman"/>
          <w:lang w:val="en-US"/>
        </w:rPr>
        <w:t>ove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Odluke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03589">
        <w:rPr>
          <w:rFonts w:ascii="Times New Roman" w:hAnsi="Times New Roman" w:cs="Times New Roman"/>
          <w:lang w:val="en-US"/>
        </w:rPr>
        <w:t>prema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sledećoj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tabeli</w:t>
      </w:r>
      <w:proofErr w:type="spellEnd"/>
      <w:r w:rsidRPr="00203589">
        <w:rPr>
          <w:rFonts w:ascii="Times New Roman" w:hAnsi="Times New Roman" w:cs="Times New Roman"/>
          <w:lang w:val="en-US"/>
        </w:rPr>
        <w:t>:</w:t>
      </w:r>
    </w:p>
    <w:tbl>
      <w:tblPr>
        <w:tblpPr w:leftFromText="180" w:rightFromText="180" w:vertAnchor="page" w:horzAnchor="margin" w:tblpY="6805"/>
        <w:tblW w:w="8651" w:type="dxa"/>
        <w:tblLook w:val="04A0" w:firstRow="1" w:lastRow="0" w:firstColumn="1" w:lastColumn="0" w:noHBand="0" w:noVBand="1"/>
      </w:tblPr>
      <w:tblGrid>
        <w:gridCol w:w="1451"/>
        <w:gridCol w:w="1440"/>
        <w:gridCol w:w="1440"/>
        <w:gridCol w:w="1440"/>
        <w:gridCol w:w="1440"/>
        <w:gridCol w:w="1440"/>
      </w:tblGrid>
      <w:tr w:rsidR="0075737D" w:rsidRPr="0075737D" w14:paraId="4576BABC" w14:textId="77777777" w:rsidTr="0075737D">
        <w:trPr>
          <w:trHeight w:val="841"/>
        </w:trPr>
        <w:tc>
          <w:tcPr>
            <w:tcW w:w="1451" w:type="dxa"/>
          </w:tcPr>
          <w:p w14:paraId="1E7DF44F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Kat. </w:t>
            </w:r>
            <w:proofErr w:type="spellStart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parcela</w:t>
            </w:r>
            <w:proofErr w:type="spellEnd"/>
          </w:p>
        </w:tc>
        <w:tc>
          <w:tcPr>
            <w:tcW w:w="1440" w:type="dxa"/>
          </w:tcPr>
          <w:p w14:paraId="61123152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KO</w:t>
            </w:r>
          </w:p>
        </w:tc>
        <w:tc>
          <w:tcPr>
            <w:tcW w:w="1440" w:type="dxa"/>
          </w:tcPr>
          <w:p w14:paraId="11FB0097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LN</w:t>
            </w:r>
          </w:p>
        </w:tc>
        <w:tc>
          <w:tcPr>
            <w:tcW w:w="1440" w:type="dxa"/>
          </w:tcPr>
          <w:p w14:paraId="6552669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Tržišna</w:t>
            </w:r>
            <w:proofErr w:type="spellEnd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vrijednost</w:t>
            </w:r>
            <w:proofErr w:type="spellEnd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 (€/m²)</w:t>
            </w:r>
          </w:p>
        </w:tc>
        <w:tc>
          <w:tcPr>
            <w:tcW w:w="1440" w:type="dxa"/>
          </w:tcPr>
          <w:p w14:paraId="253772FF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20% </w:t>
            </w:r>
            <w:proofErr w:type="spellStart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godišnje</w:t>
            </w:r>
            <w:proofErr w:type="spellEnd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 (€/m²)</w:t>
            </w:r>
          </w:p>
        </w:tc>
        <w:tc>
          <w:tcPr>
            <w:tcW w:w="1440" w:type="dxa"/>
          </w:tcPr>
          <w:p w14:paraId="5B4371EF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Mjesečna</w:t>
            </w:r>
            <w:proofErr w:type="spellEnd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zakupnina</w:t>
            </w:r>
            <w:proofErr w:type="spellEnd"/>
            <w:r w:rsidRPr="0075737D">
              <w:rPr>
                <w:rFonts w:ascii="Times New Roman" w:eastAsia="MS Mincho" w:hAnsi="Times New Roman" w:cs="Times New Roman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 (€/m²)</w:t>
            </w:r>
          </w:p>
        </w:tc>
      </w:tr>
      <w:tr w:rsidR="0075737D" w:rsidRPr="0075737D" w14:paraId="511F14F0" w14:textId="77777777" w:rsidTr="0075737D">
        <w:tc>
          <w:tcPr>
            <w:tcW w:w="1451" w:type="dxa"/>
          </w:tcPr>
          <w:p w14:paraId="76E6A120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865/5</w:t>
            </w:r>
          </w:p>
        </w:tc>
        <w:tc>
          <w:tcPr>
            <w:tcW w:w="1440" w:type="dxa"/>
          </w:tcPr>
          <w:p w14:paraId="08C038DF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</w:tcPr>
          <w:p w14:paraId="51527A62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344</w:t>
            </w:r>
          </w:p>
        </w:tc>
        <w:tc>
          <w:tcPr>
            <w:tcW w:w="1440" w:type="dxa"/>
          </w:tcPr>
          <w:p w14:paraId="642DE45B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390,50</w:t>
            </w:r>
          </w:p>
        </w:tc>
        <w:tc>
          <w:tcPr>
            <w:tcW w:w="1440" w:type="dxa"/>
          </w:tcPr>
          <w:p w14:paraId="4F9E6055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78,10</w:t>
            </w:r>
          </w:p>
        </w:tc>
        <w:tc>
          <w:tcPr>
            <w:tcW w:w="1440" w:type="dxa"/>
          </w:tcPr>
          <w:p w14:paraId="09E27E97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6,51</w:t>
            </w:r>
          </w:p>
        </w:tc>
      </w:tr>
      <w:tr w:rsidR="0075737D" w:rsidRPr="0075737D" w14:paraId="33FE38C1" w14:textId="77777777" w:rsidTr="0075737D">
        <w:tc>
          <w:tcPr>
            <w:tcW w:w="1451" w:type="dxa"/>
          </w:tcPr>
          <w:p w14:paraId="307309D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892</w:t>
            </w:r>
          </w:p>
        </w:tc>
        <w:tc>
          <w:tcPr>
            <w:tcW w:w="1440" w:type="dxa"/>
          </w:tcPr>
          <w:p w14:paraId="484E327C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</w:tcPr>
          <w:p w14:paraId="7AF398A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344</w:t>
            </w:r>
          </w:p>
        </w:tc>
        <w:tc>
          <w:tcPr>
            <w:tcW w:w="1440" w:type="dxa"/>
          </w:tcPr>
          <w:p w14:paraId="6E346E86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390,50</w:t>
            </w:r>
          </w:p>
        </w:tc>
        <w:tc>
          <w:tcPr>
            <w:tcW w:w="1440" w:type="dxa"/>
          </w:tcPr>
          <w:p w14:paraId="6C80F081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78,10</w:t>
            </w:r>
          </w:p>
        </w:tc>
        <w:tc>
          <w:tcPr>
            <w:tcW w:w="1440" w:type="dxa"/>
          </w:tcPr>
          <w:p w14:paraId="29977F5F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6,51</w:t>
            </w:r>
          </w:p>
        </w:tc>
      </w:tr>
      <w:tr w:rsidR="0075737D" w:rsidRPr="0075737D" w14:paraId="50060025" w14:textId="77777777" w:rsidTr="0075737D">
        <w:tc>
          <w:tcPr>
            <w:tcW w:w="1451" w:type="dxa"/>
          </w:tcPr>
          <w:p w14:paraId="3AD40467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868/5</w:t>
            </w:r>
          </w:p>
        </w:tc>
        <w:tc>
          <w:tcPr>
            <w:tcW w:w="1440" w:type="dxa"/>
          </w:tcPr>
          <w:p w14:paraId="72B9B769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</w:tcPr>
          <w:p w14:paraId="59BE28BC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344</w:t>
            </w:r>
          </w:p>
        </w:tc>
        <w:tc>
          <w:tcPr>
            <w:tcW w:w="1440" w:type="dxa"/>
          </w:tcPr>
          <w:p w14:paraId="6F2D9C3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390,50</w:t>
            </w:r>
          </w:p>
        </w:tc>
        <w:tc>
          <w:tcPr>
            <w:tcW w:w="1440" w:type="dxa"/>
          </w:tcPr>
          <w:p w14:paraId="43CF0E13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78,10</w:t>
            </w:r>
          </w:p>
        </w:tc>
        <w:tc>
          <w:tcPr>
            <w:tcW w:w="1440" w:type="dxa"/>
          </w:tcPr>
          <w:p w14:paraId="795BC0F2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6,51</w:t>
            </w:r>
          </w:p>
        </w:tc>
      </w:tr>
      <w:tr w:rsidR="0075737D" w:rsidRPr="0075737D" w14:paraId="11EAC975" w14:textId="77777777" w:rsidTr="0075737D">
        <w:tc>
          <w:tcPr>
            <w:tcW w:w="1451" w:type="dxa"/>
          </w:tcPr>
          <w:p w14:paraId="11406B94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989/1</w:t>
            </w:r>
          </w:p>
        </w:tc>
        <w:tc>
          <w:tcPr>
            <w:tcW w:w="1440" w:type="dxa"/>
          </w:tcPr>
          <w:p w14:paraId="6F6BC1F6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</w:tcPr>
          <w:p w14:paraId="13FCF939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636</w:t>
            </w:r>
          </w:p>
        </w:tc>
        <w:tc>
          <w:tcPr>
            <w:tcW w:w="1440" w:type="dxa"/>
          </w:tcPr>
          <w:p w14:paraId="6AF1C71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430,50</w:t>
            </w:r>
          </w:p>
        </w:tc>
        <w:tc>
          <w:tcPr>
            <w:tcW w:w="1440" w:type="dxa"/>
          </w:tcPr>
          <w:p w14:paraId="5870815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86,10</w:t>
            </w:r>
          </w:p>
        </w:tc>
        <w:tc>
          <w:tcPr>
            <w:tcW w:w="1440" w:type="dxa"/>
          </w:tcPr>
          <w:p w14:paraId="6F1EF6B1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7,18</w:t>
            </w:r>
          </w:p>
        </w:tc>
      </w:tr>
      <w:tr w:rsidR="0075737D" w:rsidRPr="0075737D" w14:paraId="628910CB" w14:textId="77777777" w:rsidTr="0075737D">
        <w:tc>
          <w:tcPr>
            <w:tcW w:w="1451" w:type="dxa"/>
          </w:tcPr>
          <w:p w14:paraId="773F495E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989</w:t>
            </w:r>
          </w:p>
        </w:tc>
        <w:tc>
          <w:tcPr>
            <w:tcW w:w="1440" w:type="dxa"/>
          </w:tcPr>
          <w:p w14:paraId="51EEA05F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</w:tcPr>
          <w:p w14:paraId="4A8B34DA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636</w:t>
            </w:r>
          </w:p>
        </w:tc>
        <w:tc>
          <w:tcPr>
            <w:tcW w:w="1440" w:type="dxa"/>
          </w:tcPr>
          <w:p w14:paraId="59776EF4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450,50</w:t>
            </w:r>
          </w:p>
        </w:tc>
        <w:tc>
          <w:tcPr>
            <w:tcW w:w="1440" w:type="dxa"/>
          </w:tcPr>
          <w:p w14:paraId="55E865B9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90,10</w:t>
            </w:r>
          </w:p>
        </w:tc>
        <w:tc>
          <w:tcPr>
            <w:tcW w:w="1440" w:type="dxa"/>
          </w:tcPr>
          <w:p w14:paraId="4F93574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7,51</w:t>
            </w:r>
          </w:p>
        </w:tc>
      </w:tr>
      <w:tr w:rsidR="0075737D" w:rsidRPr="0075737D" w14:paraId="4C816203" w14:textId="77777777" w:rsidTr="0075737D">
        <w:tc>
          <w:tcPr>
            <w:tcW w:w="1451" w:type="dxa"/>
            <w:shd w:val="clear" w:color="auto" w:fill="FFFFFF" w:themeFill="background1"/>
          </w:tcPr>
          <w:p w14:paraId="3F562432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917/1</w:t>
            </w:r>
          </w:p>
        </w:tc>
        <w:tc>
          <w:tcPr>
            <w:tcW w:w="1440" w:type="dxa"/>
            <w:shd w:val="clear" w:color="auto" w:fill="FFFFFF" w:themeFill="background1"/>
          </w:tcPr>
          <w:p w14:paraId="66B773F2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26E7E654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636</w:t>
            </w:r>
          </w:p>
        </w:tc>
        <w:tc>
          <w:tcPr>
            <w:tcW w:w="1440" w:type="dxa"/>
            <w:shd w:val="clear" w:color="auto" w:fill="FFFFFF" w:themeFill="background1"/>
          </w:tcPr>
          <w:p w14:paraId="297BEF12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330,50</w:t>
            </w:r>
          </w:p>
        </w:tc>
        <w:tc>
          <w:tcPr>
            <w:tcW w:w="1440" w:type="dxa"/>
            <w:shd w:val="clear" w:color="auto" w:fill="FFFFFF" w:themeFill="background1"/>
          </w:tcPr>
          <w:p w14:paraId="128F551E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66,10</w:t>
            </w:r>
          </w:p>
        </w:tc>
        <w:tc>
          <w:tcPr>
            <w:tcW w:w="1440" w:type="dxa"/>
            <w:shd w:val="clear" w:color="auto" w:fill="FFFFFF" w:themeFill="background1"/>
          </w:tcPr>
          <w:p w14:paraId="1FC10FA1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5,51</w:t>
            </w:r>
          </w:p>
        </w:tc>
      </w:tr>
      <w:tr w:rsidR="0075737D" w:rsidRPr="0075737D" w14:paraId="690EF1C7" w14:textId="77777777" w:rsidTr="0075737D">
        <w:tc>
          <w:tcPr>
            <w:tcW w:w="1451" w:type="dxa"/>
            <w:shd w:val="clear" w:color="auto" w:fill="FFFFFF" w:themeFill="background1"/>
          </w:tcPr>
          <w:p w14:paraId="1A99F4B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1044/1</w:t>
            </w:r>
          </w:p>
        </w:tc>
        <w:tc>
          <w:tcPr>
            <w:tcW w:w="1440" w:type="dxa"/>
            <w:shd w:val="clear" w:color="auto" w:fill="FFFFFF" w:themeFill="background1"/>
          </w:tcPr>
          <w:p w14:paraId="1F4DF257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0C56AFA0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222</w:t>
            </w:r>
          </w:p>
        </w:tc>
        <w:tc>
          <w:tcPr>
            <w:tcW w:w="1440" w:type="dxa"/>
            <w:shd w:val="clear" w:color="auto" w:fill="FFFFFF" w:themeFill="background1"/>
          </w:tcPr>
          <w:p w14:paraId="749C538E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450,50</w:t>
            </w:r>
          </w:p>
        </w:tc>
        <w:tc>
          <w:tcPr>
            <w:tcW w:w="1440" w:type="dxa"/>
            <w:shd w:val="clear" w:color="auto" w:fill="FFFFFF" w:themeFill="background1"/>
          </w:tcPr>
          <w:p w14:paraId="2C3E64E6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90,10</w:t>
            </w:r>
          </w:p>
        </w:tc>
        <w:tc>
          <w:tcPr>
            <w:tcW w:w="1440" w:type="dxa"/>
            <w:shd w:val="clear" w:color="auto" w:fill="FFFFFF" w:themeFill="background1"/>
          </w:tcPr>
          <w:p w14:paraId="70B19E33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7,51</w:t>
            </w:r>
          </w:p>
        </w:tc>
      </w:tr>
      <w:tr w:rsidR="0075737D" w:rsidRPr="0075737D" w14:paraId="4D030366" w14:textId="77777777" w:rsidTr="0075737D">
        <w:tc>
          <w:tcPr>
            <w:tcW w:w="1451" w:type="dxa"/>
            <w:shd w:val="clear" w:color="auto" w:fill="FFFFFF" w:themeFill="background1"/>
          </w:tcPr>
          <w:p w14:paraId="7D5E44D1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1135/3</w:t>
            </w:r>
          </w:p>
        </w:tc>
        <w:tc>
          <w:tcPr>
            <w:tcW w:w="1440" w:type="dxa"/>
            <w:shd w:val="clear" w:color="auto" w:fill="FFFFFF" w:themeFill="background1"/>
          </w:tcPr>
          <w:p w14:paraId="24830ADA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524409A9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636</w:t>
            </w:r>
          </w:p>
        </w:tc>
        <w:tc>
          <w:tcPr>
            <w:tcW w:w="1440" w:type="dxa"/>
            <w:shd w:val="clear" w:color="auto" w:fill="FFFFFF" w:themeFill="background1"/>
          </w:tcPr>
          <w:p w14:paraId="173388A4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480,50</w:t>
            </w:r>
          </w:p>
        </w:tc>
        <w:tc>
          <w:tcPr>
            <w:tcW w:w="1440" w:type="dxa"/>
            <w:shd w:val="clear" w:color="auto" w:fill="FFFFFF" w:themeFill="background1"/>
          </w:tcPr>
          <w:p w14:paraId="2F0DB2C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96,10</w:t>
            </w:r>
          </w:p>
        </w:tc>
        <w:tc>
          <w:tcPr>
            <w:tcW w:w="1440" w:type="dxa"/>
            <w:shd w:val="clear" w:color="auto" w:fill="FFFFFF" w:themeFill="background1"/>
          </w:tcPr>
          <w:p w14:paraId="3B91374B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8,01</w:t>
            </w:r>
          </w:p>
        </w:tc>
      </w:tr>
      <w:tr w:rsidR="0075737D" w:rsidRPr="0075737D" w14:paraId="36C50E48" w14:textId="77777777" w:rsidTr="0075737D">
        <w:tc>
          <w:tcPr>
            <w:tcW w:w="1451" w:type="dxa"/>
            <w:shd w:val="clear" w:color="auto" w:fill="FFFFFF" w:themeFill="background1"/>
          </w:tcPr>
          <w:p w14:paraId="07A64104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1135/1</w:t>
            </w:r>
          </w:p>
        </w:tc>
        <w:tc>
          <w:tcPr>
            <w:tcW w:w="1440" w:type="dxa"/>
            <w:shd w:val="clear" w:color="auto" w:fill="FFFFFF" w:themeFill="background1"/>
          </w:tcPr>
          <w:p w14:paraId="1018EB95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27125E4A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636</w:t>
            </w:r>
          </w:p>
        </w:tc>
        <w:tc>
          <w:tcPr>
            <w:tcW w:w="1440" w:type="dxa"/>
            <w:shd w:val="clear" w:color="auto" w:fill="FFFFFF" w:themeFill="background1"/>
          </w:tcPr>
          <w:p w14:paraId="06B80857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450,50</w:t>
            </w:r>
          </w:p>
        </w:tc>
        <w:tc>
          <w:tcPr>
            <w:tcW w:w="1440" w:type="dxa"/>
            <w:shd w:val="clear" w:color="auto" w:fill="FFFFFF" w:themeFill="background1"/>
          </w:tcPr>
          <w:p w14:paraId="5D24A1B5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90,10</w:t>
            </w:r>
          </w:p>
        </w:tc>
        <w:tc>
          <w:tcPr>
            <w:tcW w:w="1440" w:type="dxa"/>
            <w:shd w:val="clear" w:color="auto" w:fill="FFFFFF" w:themeFill="background1"/>
          </w:tcPr>
          <w:p w14:paraId="615C8E1E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7,51</w:t>
            </w:r>
          </w:p>
        </w:tc>
      </w:tr>
      <w:tr w:rsidR="0075737D" w:rsidRPr="0075737D" w14:paraId="320B768A" w14:textId="77777777" w:rsidTr="0075737D">
        <w:tc>
          <w:tcPr>
            <w:tcW w:w="1451" w:type="dxa"/>
            <w:shd w:val="clear" w:color="auto" w:fill="FFFFFF" w:themeFill="background1"/>
          </w:tcPr>
          <w:p w14:paraId="40C1C3E3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1242/1</w:t>
            </w:r>
          </w:p>
        </w:tc>
        <w:tc>
          <w:tcPr>
            <w:tcW w:w="1440" w:type="dxa"/>
            <w:shd w:val="clear" w:color="auto" w:fill="FFFFFF" w:themeFill="background1"/>
          </w:tcPr>
          <w:p w14:paraId="6484AC3C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50D072A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222</w:t>
            </w:r>
          </w:p>
        </w:tc>
        <w:tc>
          <w:tcPr>
            <w:tcW w:w="1440" w:type="dxa"/>
            <w:shd w:val="clear" w:color="auto" w:fill="FFFFFF" w:themeFill="background1"/>
          </w:tcPr>
          <w:p w14:paraId="67CB705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430,50</w:t>
            </w:r>
          </w:p>
        </w:tc>
        <w:tc>
          <w:tcPr>
            <w:tcW w:w="1440" w:type="dxa"/>
            <w:shd w:val="clear" w:color="auto" w:fill="FFFFFF" w:themeFill="background1"/>
          </w:tcPr>
          <w:p w14:paraId="02A1CD9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86,10</w:t>
            </w:r>
          </w:p>
        </w:tc>
        <w:tc>
          <w:tcPr>
            <w:tcW w:w="1440" w:type="dxa"/>
            <w:shd w:val="clear" w:color="auto" w:fill="FFFFFF" w:themeFill="background1"/>
          </w:tcPr>
          <w:p w14:paraId="1458E9BB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7,18</w:t>
            </w:r>
          </w:p>
        </w:tc>
      </w:tr>
      <w:tr w:rsidR="0075737D" w:rsidRPr="0075737D" w14:paraId="0D5CF26B" w14:textId="77777777" w:rsidTr="0075737D">
        <w:tc>
          <w:tcPr>
            <w:tcW w:w="1451" w:type="dxa"/>
            <w:shd w:val="clear" w:color="auto" w:fill="FFFFFF" w:themeFill="background1"/>
          </w:tcPr>
          <w:p w14:paraId="7CCF612C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1134/1</w:t>
            </w:r>
          </w:p>
        </w:tc>
        <w:tc>
          <w:tcPr>
            <w:tcW w:w="1440" w:type="dxa"/>
            <w:shd w:val="clear" w:color="auto" w:fill="FFFFFF" w:themeFill="background1"/>
          </w:tcPr>
          <w:p w14:paraId="3ACFDB6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5320F986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636</w:t>
            </w:r>
          </w:p>
        </w:tc>
        <w:tc>
          <w:tcPr>
            <w:tcW w:w="1440" w:type="dxa"/>
            <w:shd w:val="clear" w:color="auto" w:fill="FFFFFF" w:themeFill="background1"/>
          </w:tcPr>
          <w:p w14:paraId="3311743B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410,50</w:t>
            </w:r>
          </w:p>
        </w:tc>
        <w:tc>
          <w:tcPr>
            <w:tcW w:w="1440" w:type="dxa"/>
            <w:shd w:val="clear" w:color="auto" w:fill="FFFFFF" w:themeFill="background1"/>
          </w:tcPr>
          <w:p w14:paraId="3FA4BA26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82,10</w:t>
            </w:r>
          </w:p>
        </w:tc>
        <w:tc>
          <w:tcPr>
            <w:tcW w:w="1440" w:type="dxa"/>
            <w:shd w:val="clear" w:color="auto" w:fill="FFFFFF" w:themeFill="background1"/>
          </w:tcPr>
          <w:p w14:paraId="2D861EEB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6,84</w:t>
            </w:r>
          </w:p>
        </w:tc>
      </w:tr>
      <w:tr w:rsidR="0075737D" w:rsidRPr="0075737D" w14:paraId="1FEEE3C2" w14:textId="77777777" w:rsidTr="0075737D">
        <w:tc>
          <w:tcPr>
            <w:tcW w:w="1451" w:type="dxa"/>
            <w:shd w:val="clear" w:color="auto" w:fill="FFFFFF" w:themeFill="background1"/>
          </w:tcPr>
          <w:p w14:paraId="41CCAC91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1135/1</w:t>
            </w:r>
          </w:p>
        </w:tc>
        <w:tc>
          <w:tcPr>
            <w:tcW w:w="1440" w:type="dxa"/>
            <w:shd w:val="clear" w:color="auto" w:fill="FFFFFF" w:themeFill="background1"/>
          </w:tcPr>
          <w:p w14:paraId="64050B45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308E32AE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636</w:t>
            </w:r>
          </w:p>
        </w:tc>
        <w:tc>
          <w:tcPr>
            <w:tcW w:w="1440" w:type="dxa"/>
            <w:shd w:val="clear" w:color="auto" w:fill="FFFFFF" w:themeFill="background1"/>
          </w:tcPr>
          <w:p w14:paraId="5A3B042B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410,50</w:t>
            </w:r>
          </w:p>
        </w:tc>
        <w:tc>
          <w:tcPr>
            <w:tcW w:w="1440" w:type="dxa"/>
            <w:shd w:val="clear" w:color="auto" w:fill="FFFFFF" w:themeFill="background1"/>
          </w:tcPr>
          <w:p w14:paraId="251BBFF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82,10</w:t>
            </w:r>
          </w:p>
        </w:tc>
        <w:tc>
          <w:tcPr>
            <w:tcW w:w="1440" w:type="dxa"/>
            <w:shd w:val="clear" w:color="auto" w:fill="FFFFFF" w:themeFill="background1"/>
          </w:tcPr>
          <w:p w14:paraId="34A102A2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6,84</w:t>
            </w:r>
          </w:p>
        </w:tc>
      </w:tr>
      <w:tr w:rsidR="0075737D" w:rsidRPr="0075737D" w14:paraId="5D39C8D2" w14:textId="77777777" w:rsidTr="0075737D">
        <w:tc>
          <w:tcPr>
            <w:tcW w:w="1451" w:type="dxa"/>
            <w:shd w:val="clear" w:color="auto" w:fill="FFFFFF" w:themeFill="background1"/>
          </w:tcPr>
          <w:p w14:paraId="2AA45A53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1242/1</w:t>
            </w:r>
          </w:p>
        </w:tc>
        <w:tc>
          <w:tcPr>
            <w:tcW w:w="1440" w:type="dxa"/>
            <w:shd w:val="clear" w:color="auto" w:fill="FFFFFF" w:themeFill="background1"/>
          </w:tcPr>
          <w:p w14:paraId="7E29FB9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2BA6B19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222</w:t>
            </w:r>
          </w:p>
        </w:tc>
        <w:tc>
          <w:tcPr>
            <w:tcW w:w="1440" w:type="dxa"/>
            <w:shd w:val="clear" w:color="auto" w:fill="FFFFFF" w:themeFill="background1"/>
          </w:tcPr>
          <w:p w14:paraId="34F7DBE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410,00</w:t>
            </w:r>
          </w:p>
        </w:tc>
        <w:tc>
          <w:tcPr>
            <w:tcW w:w="1440" w:type="dxa"/>
            <w:shd w:val="clear" w:color="auto" w:fill="FFFFFF" w:themeFill="background1"/>
          </w:tcPr>
          <w:p w14:paraId="23BCE66C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82,00</w:t>
            </w:r>
          </w:p>
        </w:tc>
        <w:tc>
          <w:tcPr>
            <w:tcW w:w="1440" w:type="dxa"/>
            <w:shd w:val="clear" w:color="auto" w:fill="FFFFFF" w:themeFill="background1"/>
          </w:tcPr>
          <w:p w14:paraId="20E0701D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6,83</w:t>
            </w:r>
          </w:p>
        </w:tc>
      </w:tr>
      <w:tr w:rsidR="0075737D" w:rsidRPr="0075737D" w14:paraId="461509D1" w14:textId="77777777" w:rsidTr="0075737D">
        <w:tc>
          <w:tcPr>
            <w:tcW w:w="1451" w:type="dxa"/>
            <w:shd w:val="clear" w:color="auto" w:fill="FFFFFF" w:themeFill="background1"/>
          </w:tcPr>
          <w:p w14:paraId="0CDA1AA7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1044/1</w:t>
            </w:r>
          </w:p>
        </w:tc>
        <w:tc>
          <w:tcPr>
            <w:tcW w:w="1440" w:type="dxa"/>
            <w:shd w:val="clear" w:color="auto" w:fill="FFFFFF" w:themeFill="background1"/>
          </w:tcPr>
          <w:p w14:paraId="263D1D89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1440" w:type="dxa"/>
            <w:shd w:val="clear" w:color="auto" w:fill="FFFFFF" w:themeFill="background1"/>
          </w:tcPr>
          <w:p w14:paraId="11A2D256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222</w:t>
            </w:r>
          </w:p>
        </w:tc>
        <w:tc>
          <w:tcPr>
            <w:tcW w:w="1440" w:type="dxa"/>
            <w:shd w:val="clear" w:color="auto" w:fill="FFFFFF" w:themeFill="background1"/>
          </w:tcPr>
          <w:p w14:paraId="2E6BDE3F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450,50</w:t>
            </w:r>
          </w:p>
        </w:tc>
        <w:tc>
          <w:tcPr>
            <w:tcW w:w="1440" w:type="dxa"/>
            <w:shd w:val="clear" w:color="auto" w:fill="FFFFFF" w:themeFill="background1"/>
          </w:tcPr>
          <w:p w14:paraId="7B39E8C8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90,10</w:t>
            </w:r>
          </w:p>
        </w:tc>
        <w:tc>
          <w:tcPr>
            <w:tcW w:w="1440" w:type="dxa"/>
            <w:shd w:val="clear" w:color="auto" w:fill="FFFFFF" w:themeFill="background1"/>
          </w:tcPr>
          <w:p w14:paraId="77A42EF3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75737D"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  <w:t>7,51</w:t>
            </w:r>
          </w:p>
          <w:p w14:paraId="70AA0880" w14:textId="77777777" w:rsidR="0075737D" w:rsidRPr="0075737D" w:rsidRDefault="0075737D" w:rsidP="0075737D">
            <w:pPr>
              <w:spacing w:after="0" w:line="276" w:lineRule="auto"/>
              <w:rPr>
                <w:rFonts w:ascii="Times New Roman" w:eastAsia="MS Mincho" w:hAnsi="Times New Roman" w:cs="Times New Roman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</w:tbl>
    <w:p w14:paraId="3584EE2C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0EA36377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7736E6C9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1DA6A56B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27FD68C0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36596E8B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38DF7CB4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0893B243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650623CE" w14:textId="77777777" w:rsidR="0075737D" w:rsidRDefault="0075737D" w:rsidP="0075737D">
      <w:pPr>
        <w:shd w:val="clear" w:color="auto" w:fill="FFFFFF" w:themeFill="background1"/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006A5B35" w14:textId="77777777" w:rsidR="0075737D" w:rsidRPr="00203589" w:rsidRDefault="0075737D" w:rsidP="00B55F32">
      <w:pPr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2CBBBCF4" w14:textId="78B5F5A5" w:rsidR="00FE0406" w:rsidRPr="00203589" w:rsidRDefault="00FE0406" w:rsidP="00D143A1">
      <w:pPr>
        <w:pStyle w:val="ListParagraph"/>
        <w:numPr>
          <w:ilvl w:val="0"/>
          <w:numId w:val="1"/>
        </w:numPr>
        <w:spacing w:line="278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203589">
        <w:rPr>
          <w:rFonts w:ascii="Times New Roman" w:hAnsi="Times New Roman" w:cs="Times New Roman"/>
          <w:lang w:val="en-US"/>
        </w:rPr>
        <w:lastRenderedPageBreak/>
        <w:t>Za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površine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od 10 do 30 m2 </w:t>
      </w:r>
      <w:proofErr w:type="spellStart"/>
      <w:r w:rsidRPr="00203589">
        <w:rPr>
          <w:rFonts w:ascii="Times New Roman" w:hAnsi="Times New Roman" w:cs="Times New Roman"/>
          <w:lang w:val="en-US"/>
        </w:rPr>
        <w:t>određuje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203589">
        <w:rPr>
          <w:rFonts w:ascii="Times New Roman" w:hAnsi="Times New Roman" w:cs="Times New Roman"/>
          <w:lang w:val="en-US"/>
        </w:rPr>
        <w:t>naknada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od 15% </w:t>
      </w:r>
      <w:proofErr w:type="spellStart"/>
      <w:r w:rsidRPr="00203589">
        <w:rPr>
          <w:rFonts w:ascii="Times New Roman" w:hAnsi="Times New Roman" w:cs="Times New Roman"/>
          <w:lang w:val="en-US"/>
        </w:rPr>
        <w:t>od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tržišne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vrijednosti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5737D">
        <w:rPr>
          <w:rFonts w:ascii="Times New Roman" w:hAnsi="Times New Roman" w:cs="Times New Roman"/>
          <w:lang w:val="en-US"/>
        </w:rPr>
        <w:t>po</w:t>
      </w:r>
      <w:proofErr w:type="spellEnd"/>
      <w:r w:rsidR="0075737D">
        <w:rPr>
          <w:rFonts w:ascii="Times New Roman" w:hAnsi="Times New Roman" w:cs="Times New Roman"/>
          <w:lang w:val="en-US"/>
        </w:rPr>
        <w:t xml:space="preserve"> m2 </w:t>
      </w:r>
      <w:proofErr w:type="spellStart"/>
      <w:r w:rsidRPr="00203589">
        <w:rPr>
          <w:rFonts w:ascii="Times New Roman" w:hAnsi="Times New Roman" w:cs="Times New Roman"/>
          <w:lang w:val="en-US"/>
        </w:rPr>
        <w:t>koja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je </w:t>
      </w:r>
      <w:proofErr w:type="spellStart"/>
      <w:r w:rsidRPr="00203589">
        <w:rPr>
          <w:rFonts w:ascii="Times New Roman" w:hAnsi="Times New Roman" w:cs="Times New Roman"/>
          <w:lang w:val="en-US"/>
        </w:rPr>
        <w:t>određena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Pr="00203589">
        <w:rPr>
          <w:rFonts w:ascii="Times New Roman" w:hAnsi="Times New Roman" w:cs="Times New Roman"/>
          <w:lang w:val="en-US"/>
        </w:rPr>
        <w:t>članu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3 </w:t>
      </w:r>
      <w:proofErr w:type="spellStart"/>
      <w:r w:rsidRPr="00203589">
        <w:rPr>
          <w:rFonts w:ascii="Times New Roman" w:hAnsi="Times New Roman" w:cs="Times New Roman"/>
          <w:lang w:val="en-US"/>
        </w:rPr>
        <w:t>ove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Odluke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203589">
        <w:rPr>
          <w:rFonts w:ascii="Times New Roman" w:hAnsi="Times New Roman" w:cs="Times New Roman"/>
          <w:lang w:val="en-US"/>
        </w:rPr>
        <w:t>prema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sledećoj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tabeli</w:t>
      </w:r>
      <w:proofErr w:type="spellEnd"/>
      <w:r w:rsidRPr="00203589">
        <w:rPr>
          <w:rFonts w:ascii="Times New Roman" w:hAnsi="Times New Roman" w:cs="Times New Roman"/>
          <w:lang w:val="en-US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616"/>
        <w:gridCol w:w="360"/>
        <w:gridCol w:w="2198"/>
        <w:gridCol w:w="1787"/>
        <w:gridCol w:w="2402"/>
      </w:tblGrid>
      <w:tr w:rsidR="00203589" w:rsidRPr="00203589" w14:paraId="0930AD5A" w14:textId="77777777" w:rsidTr="0020358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EDD578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Kat. </w:t>
            </w: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parcela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231923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KO</w:t>
            </w:r>
          </w:p>
        </w:tc>
        <w:tc>
          <w:tcPr>
            <w:tcW w:w="0" w:type="auto"/>
            <w:vAlign w:val="center"/>
            <w:hideMark/>
          </w:tcPr>
          <w:p w14:paraId="62882490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LN</w:t>
            </w:r>
          </w:p>
        </w:tc>
        <w:tc>
          <w:tcPr>
            <w:tcW w:w="0" w:type="auto"/>
            <w:vAlign w:val="center"/>
            <w:hideMark/>
          </w:tcPr>
          <w:p w14:paraId="1BEF81C8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Tržišna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vrijednost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(€/m²)</w:t>
            </w:r>
          </w:p>
        </w:tc>
        <w:tc>
          <w:tcPr>
            <w:tcW w:w="0" w:type="auto"/>
            <w:vAlign w:val="center"/>
            <w:hideMark/>
          </w:tcPr>
          <w:p w14:paraId="4E52847C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15% </w:t>
            </w: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godišnje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(€/m²)</w:t>
            </w:r>
          </w:p>
        </w:tc>
        <w:tc>
          <w:tcPr>
            <w:tcW w:w="0" w:type="auto"/>
            <w:vAlign w:val="center"/>
            <w:hideMark/>
          </w:tcPr>
          <w:p w14:paraId="4EB1770B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Mjesečna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zakupnina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(€/m²)</w:t>
            </w:r>
          </w:p>
        </w:tc>
      </w:tr>
      <w:tr w:rsidR="00203589" w:rsidRPr="00203589" w14:paraId="0E91F4CE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770CB2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865/5</w:t>
            </w:r>
          </w:p>
        </w:tc>
        <w:tc>
          <w:tcPr>
            <w:tcW w:w="0" w:type="auto"/>
            <w:vAlign w:val="center"/>
            <w:hideMark/>
          </w:tcPr>
          <w:p w14:paraId="112EC895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AD1AD48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344</w:t>
            </w:r>
          </w:p>
        </w:tc>
        <w:tc>
          <w:tcPr>
            <w:tcW w:w="0" w:type="auto"/>
            <w:vAlign w:val="center"/>
            <w:hideMark/>
          </w:tcPr>
          <w:p w14:paraId="68F182FD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390,50</w:t>
            </w:r>
          </w:p>
        </w:tc>
        <w:tc>
          <w:tcPr>
            <w:tcW w:w="0" w:type="auto"/>
            <w:vAlign w:val="center"/>
            <w:hideMark/>
          </w:tcPr>
          <w:p w14:paraId="143B09F7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58,58</w:t>
            </w:r>
          </w:p>
        </w:tc>
        <w:tc>
          <w:tcPr>
            <w:tcW w:w="0" w:type="auto"/>
            <w:vAlign w:val="center"/>
            <w:hideMark/>
          </w:tcPr>
          <w:p w14:paraId="37FA0B58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4,88</w:t>
            </w:r>
          </w:p>
        </w:tc>
      </w:tr>
      <w:tr w:rsidR="00203589" w:rsidRPr="00203589" w14:paraId="61C96CEA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694167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892</w:t>
            </w:r>
          </w:p>
        </w:tc>
        <w:tc>
          <w:tcPr>
            <w:tcW w:w="0" w:type="auto"/>
            <w:vAlign w:val="center"/>
            <w:hideMark/>
          </w:tcPr>
          <w:p w14:paraId="30FED998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EE7981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344</w:t>
            </w:r>
          </w:p>
        </w:tc>
        <w:tc>
          <w:tcPr>
            <w:tcW w:w="0" w:type="auto"/>
            <w:vAlign w:val="center"/>
            <w:hideMark/>
          </w:tcPr>
          <w:p w14:paraId="46B8292C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390,50</w:t>
            </w:r>
          </w:p>
        </w:tc>
        <w:tc>
          <w:tcPr>
            <w:tcW w:w="0" w:type="auto"/>
            <w:vAlign w:val="center"/>
            <w:hideMark/>
          </w:tcPr>
          <w:p w14:paraId="221058A0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58,58</w:t>
            </w:r>
          </w:p>
        </w:tc>
        <w:tc>
          <w:tcPr>
            <w:tcW w:w="0" w:type="auto"/>
            <w:vAlign w:val="center"/>
            <w:hideMark/>
          </w:tcPr>
          <w:p w14:paraId="6824AB38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4,88</w:t>
            </w:r>
          </w:p>
        </w:tc>
      </w:tr>
      <w:tr w:rsidR="00203589" w:rsidRPr="00203589" w14:paraId="34922D30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44A97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868/5</w:t>
            </w:r>
          </w:p>
        </w:tc>
        <w:tc>
          <w:tcPr>
            <w:tcW w:w="0" w:type="auto"/>
            <w:vAlign w:val="center"/>
            <w:hideMark/>
          </w:tcPr>
          <w:p w14:paraId="2D8E46D1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3F9019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344</w:t>
            </w:r>
          </w:p>
        </w:tc>
        <w:tc>
          <w:tcPr>
            <w:tcW w:w="0" w:type="auto"/>
            <w:vAlign w:val="center"/>
            <w:hideMark/>
          </w:tcPr>
          <w:p w14:paraId="0F87F690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390,50</w:t>
            </w:r>
          </w:p>
        </w:tc>
        <w:tc>
          <w:tcPr>
            <w:tcW w:w="0" w:type="auto"/>
            <w:vAlign w:val="center"/>
            <w:hideMark/>
          </w:tcPr>
          <w:p w14:paraId="6E0A9FDE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58,58</w:t>
            </w:r>
          </w:p>
        </w:tc>
        <w:tc>
          <w:tcPr>
            <w:tcW w:w="0" w:type="auto"/>
            <w:vAlign w:val="center"/>
            <w:hideMark/>
          </w:tcPr>
          <w:p w14:paraId="28A3F246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4,88</w:t>
            </w:r>
          </w:p>
        </w:tc>
      </w:tr>
      <w:tr w:rsidR="00203589" w:rsidRPr="00203589" w14:paraId="672ACBAC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DC6865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989/1</w:t>
            </w:r>
          </w:p>
        </w:tc>
        <w:tc>
          <w:tcPr>
            <w:tcW w:w="0" w:type="auto"/>
            <w:vAlign w:val="center"/>
            <w:hideMark/>
          </w:tcPr>
          <w:p w14:paraId="309DE25A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01739C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36BCE424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430,50</w:t>
            </w:r>
          </w:p>
        </w:tc>
        <w:tc>
          <w:tcPr>
            <w:tcW w:w="0" w:type="auto"/>
            <w:vAlign w:val="center"/>
            <w:hideMark/>
          </w:tcPr>
          <w:p w14:paraId="078902F6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64,58</w:t>
            </w:r>
          </w:p>
        </w:tc>
        <w:tc>
          <w:tcPr>
            <w:tcW w:w="0" w:type="auto"/>
            <w:vAlign w:val="center"/>
            <w:hideMark/>
          </w:tcPr>
          <w:p w14:paraId="2E434E97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5,38</w:t>
            </w:r>
          </w:p>
        </w:tc>
      </w:tr>
      <w:tr w:rsidR="00203589" w:rsidRPr="00203589" w14:paraId="4A0486C5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47700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989</w:t>
            </w:r>
          </w:p>
        </w:tc>
        <w:tc>
          <w:tcPr>
            <w:tcW w:w="0" w:type="auto"/>
            <w:vAlign w:val="center"/>
            <w:hideMark/>
          </w:tcPr>
          <w:p w14:paraId="44E61BF5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ACB61A4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776DB009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450,50</w:t>
            </w:r>
          </w:p>
        </w:tc>
        <w:tc>
          <w:tcPr>
            <w:tcW w:w="0" w:type="auto"/>
            <w:vAlign w:val="center"/>
            <w:hideMark/>
          </w:tcPr>
          <w:p w14:paraId="460732D8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67,58</w:t>
            </w:r>
          </w:p>
        </w:tc>
        <w:tc>
          <w:tcPr>
            <w:tcW w:w="0" w:type="auto"/>
            <w:vAlign w:val="center"/>
            <w:hideMark/>
          </w:tcPr>
          <w:p w14:paraId="1D365FC3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5,63</w:t>
            </w:r>
          </w:p>
        </w:tc>
      </w:tr>
      <w:tr w:rsidR="00203589" w:rsidRPr="00203589" w14:paraId="3251BAFC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B2FF9F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917/1</w:t>
            </w:r>
          </w:p>
        </w:tc>
        <w:tc>
          <w:tcPr>
            <w:tcW w:w="0" w:type="auto"/>
            <w:vAlign w:val="center"/>
            <w:hideMark/>
          </w:tcPr>
          <w:p w14:paraId="30053840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4BBFA6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1C041953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330,50</w:t>
            </w:r>
          </w:p>
        </w:tc>
        <w:tc>
          <w:tcPr>
            <w:tcW w:w="0" w:type="auto"/>
            <w:vAlign w:val="center"/>
            <w:hideMark/>
          </w:tcPr>
          <w:p w14:paraId="644C4CB5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49,58</w:t>
            </w:r>
          </w:p>
        </w:tc>
        <w:tc>
          <w:tcPr>
            <w:tcW w:w="0" w:type="auto"/>
            <w:vAlign w:val="center"/>
            <w:hideMark/>
          </w:tcPr>
          <w:p w14:paraId="5E27A780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4,13</w:t>
            </w:r>
          </w:p>
        </w:tc>
      </w:tr>
      <w:tr w:rsidR="00203589" w:rsidRPr="00203589" w14:paraId="33BAA2B3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7F1517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1044/1</w:t>
            </w:r>
          </w:p>
        </w:tc>
        <w:tc>
          <w:tcPr>
            <w:tcW w:w="0" w:type="auto"/>
            <w:vAlign w:val="center"/>
            <w:hideMark/>
          </w:tcPr>
          <w:p w14:paraId="1A58C808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FEA8FB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222</w:t>
            </w:r>
          </w:p>
        </w:tc>
        <w:tc>
          <w:tcPr>
            <w:tcW w:w="0" w:type="auto"/>
            <w:vAlign w:val="center"/>
            <w:hideMark/>
          </w:tcPr>
          <w:p w14:paraId="76A5895C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450,50</w:t>
            </w:r>
          </w:p>
        </w:tc>
        <w:tc>
          <w:tcPr>
            <w:tcW w:w="0" w:type="auto"/>
            <w:vAlign w:val="center"/>
            <w:hideMark/>
          </w:tcPr>
          <w:p w14:paraId="47938901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67,58</w:t>
            </w:r>
          </w:p>
        </w:tc>
        <w:tc>
          <w:tcPr>
            <w:tcW w:w="0" w:type="auto"/>
            <w:vAlign w:val="center"/>
            <w:hideMark/>
          </w:tcPr>
          <w:p w14:paraId="01FBCB80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5,63</w:t>
            </w:r>
          </w:p>
        </w:tc>
      </w:tr>
      <w:tr w:rsidR="00203589" w:rsidRPr="00F42348" w14:paraId="47F74D6C" w14:textId="77777777" w:rsidTr="00F42348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1A008586" w14:textId="77777777" w:rsidR="00FE0406" w:rsidRPr="00F42348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1135/3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210F1DA7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5BF15D71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559AA6B8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480,50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28FAC58D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72,08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37796A7F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6,01</w:t>
            </w:r>
          </w:p>
        </w:tc>
      </w:tr>
      <w:tr w:rsidR="00203589" w:rsidRPr="00F42348" w14:paraId="5EA7350F" w14:textId="77777777" w:rsidTr="00F42348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7562066B" w14:textId="77777777" w:rsidR="00FE0406" w:rsidRPr="00F42348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1135/1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4C9D1D13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42713273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0BA949BC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787E709C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67,58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25B2FD2C" w14:textId="77777777" w:rsidR="00FE0406" w:rsidRPr="00F42348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5,63</w:t>
            </w:r>
          </w:p>
        </w:tc>
      </w:tr>
      <w:tr w:rsidR="00203589" w:rsidRPr="00203589" w14:paraId="30554C79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AB6381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1242/1</w:t>
            </w:r>
          </w:p>
        </w:tc>
        <w:tc>
          <w:tcPr>
            <w:tcW w:w="0" w:type="auto"/>
            <w:vAlign w:val="center"/>
            <w:hideMark/>
          </w:tcPr>
          <w:p w14:paraId="7D152AA5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11F387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222</w:t>
            </w:r>
          </w:p>
        </w:tc>
        <w:tc>
          <w:tcPr>
            <w:tcW w:w="0" w:type="auto"/>
            <w:vAlign w:val="center"/>
            <w:hideMark/>
          </w:tcPr>
          <w:p w14:paraId="3BB857FC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430,50</w:t>
            </w:r>
          </w:p>
        </w:tc>
        <w:tc>
          <w:tcPr>
            <w:tcW w:w="0" w:type="auto"/>
            <w:vAlign w:val="center"/>
            <w:hideMark/>
          </w:tcPr>
          <w:p w14:paraId="2A144580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64,58</w:t>
            </w:r>
          </w:p>
        </w:tc>
        <w:tc>
          <w:tcPr>
            <w:tcW w:w="0" w:type="auto"/>
            <w:vAlign w:val="center"/>
            <w:hideMark/>
          </w:tcPr>
          <w:p w14:paraId="66BB0901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5,38</w:t>
            </w:r>
          </w:p>
        </w:tc>
      </w:tr>
      <w:tr w:rsidR="00203589" w:rsidRPr="00203589" w14:paraId="003A6C37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638104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1134/1</w:t>
            </w:r>
          </w:p>
        </w:tc>
        <w:tc>
          <w:tcPr>
            <w:tcW w:w="0" w:type="auto"/>
            <w:vAlign w:val="center"/>
            <w:hideMark/>
          </w:tcPr>
          <w:p w14:paraId="2B596619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AE9949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083B54F2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410,50</w:t>
            </w:r>
          </w:p>
        </w:tc>
        <w:tc>
          <w:tcPr>
            <w:tcW w:w="0" w:type="auto"/>
            <w:vAlign w:val="center"/>
            <w:hideMark/>
          </w:tcPr>
          <w:p w14:paraId="67369011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61,58</w:t>
            </w:r>
          </w:p>
        </w:tc>
        <w:tc>
          <w:tcPr>
            <w:tcW w:w="0" w:type="auto"/>
            <w:vAlign w:val="center"/>
            <w:hideMark/>
          </w:tcPr>
          <w:p w14:paraId="3341D94F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5,13</w:t>
            </w:r>
          </w:p>
        </w:tc>
      </w:tr>
      <w:tr w:rsidR="00203589" w:rsidRPr="00203589" w14:paraId="317A8F0C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63C84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1135/1</w:t>
            </w:r>
          </w:p>
        </w:tc>
        <w:tc>
          <w:tcPr>
            <w:tcW w:w="0" w:type="auto"/>
            <w:vAlign w:val="center"/>
            <w:hideMark/>
          </w:tcPr>
          <w:p w14:paraId="735C792E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A1D126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03E166F7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410,50</w:t>
            </w:r>
          </w:p>
        </w:tc>
        <w:tc>
          <w:tcPr>
            <w:tcW w:w="0" w:type="auto"/>
            <w:vAlign w:val="center"/>
            <w:hideMark/>
          </w:tcPr>
          <w:p w14:paraId="7937C222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61,58</w:t>
            </w:r>
          </w:p>
        </w:tc>
        <w:tc>
          <w:tcPr>
            <w:tcW w:w="0" w:type="auto"/>
            <w:vAlign w:val="center"/>
            <w:hideMark/>
          </w:tcPr>
          <w:p w14:paraId="6B1F793A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5,13</w:t>
            </w:r>
          </w:p>
        </w:tc>
      </w:tr>
      <w:tr w:rsidR="00203589" w:rsidRPr="00203589" w14:paraId="3168C524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CE8544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1242/1</w:t>
            </w:r>
          </w:p>
        </w:tc>
        <w:tc>
          <w:tcPr>
            <w:tcW w:w="0" w:type="auto"/>
            <w:vAlign w:val="center"/>
            <w:hideMark/>
          </w:tcPr>
          <w:p w14:paraId="1EDB6D9A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087600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222</w:t>
            </w:r>
          </w:p>
        </w:tc>
        <w:tc>
          <w:tcPr>
            <w:tcW w:w="0" w:type="auto"/>
            <w:vAlign w:val="center"/>
            <w:hideMark/>
          </w:tcPr>
          <w:p w14:paraId="56A3BBA9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410,00</w:t>
            </w:r>
          </w:p>
        </w:tc>
        <w:tc>
          <w:tcPr>
            <w:tcW w:w="0" w:type="auto"/>
            <w:vAlign w:val="center"/>
            <w:hideMark/>
          </w:tcPr>
          <w:p w14:paraId="62631E2E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61,50</w:t>
            </w:r>
          </w:p>
        </w:tc>
        <w:tc>
          <w:tcPr>
            <w:tcW w:w="0" w:type="auto"/>
            <w:vAlign w:val="center"/>
            <w:hideMark/>
          </w:tcPr>
          <w:p w14:paraId="0F89B81C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5,13</w:t>
            </w:r>
          </w:p>
        </w:tc>
      </w:tr>
      <w:tr w:rsidR="00203589" w:rsidRPr="00203589" w14:paraId="789FFAA1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FCE0C" w14:textId="77777777" w:rsidR="00FE0406" w:rsidRPr="00FE0406" w:rsidRDefault="00FE0406" w:rsidP="002035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1044/1</w:t>
            </w:r>
          </w:p>
        </w:tc>
        <w:tc>
          <w:tcPr>
            <w:tcW w:w="0" w:type="auto"/>
            <w:vAlign w:val="center"/>
            <w:hideMark/>
          </w:tcPr>
          <w:p w14:paraId="45705F47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03F41F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222</w:t>
            </w:r>
          </w:p>
        </w:tc>
        <w:tc>
          <w:tcPr>
            <w:tcW w:w="0" w:type="auto"/>
            <w:vAlign w:val="center"/>
            <w:hideMark/>
          </w:tcPr>
          <w:p w14:paraId="49B90E1F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450,50</w:t>
            </w:r>
          </w:p>
        </w:tc>
        <w:tc>
          <w:tcPr>
            <w:tcW w:w="0" w:type="auto"/>
            <w:vAlign w:val="center"/>
            <w:hideMark/>
          </w:tcPr>
          <w:p w14:paraId="5B5F9254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67,58</w:t>
            </w:r>
          </w:p>
        </w:tc>
        <w:tc>
          <w:tcPr>
            <w:tcW w:w="0" w:type="auto"/>
            <w:vAlign w:val="center"/>
            <w:hideMark/>
          </w:tcPr>
          <w:p w14:paraId="7C7D93E7" w14:textId="77777777" w:rsidR="00FE0406" w:rsidRPr="00FE0406" w:rsidRDefault="00FE0406" w:rsidP="0020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5,63</w:t>
            </w:r>
          </w:p>
        </w:tc>
      </w:tr>
    </w:tbl>
    <w:p w14:paraId="22A387D1" w14:textId="77777777" w:rsidR="00203589" w:rsidRPr="00203589" w:rsidRDefault="00203589" w:rsidP="00D143A1">
      <w:pPr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p w14:paraId="35D8B477" w14:textId="4DDA50C9" w:rsidR="00B55F32" w:rsidRPr="00203589" w:rsidRDefault="00B55F32" w:rsidP="00D143A1">
      <w:pPr>
        <w:pStyle w:val="ListParagraph"/>
        <w:numPr>
          <w:ilvl w:val="0"/>
          <w:numId w:val="1"/>
        </w:numPr>
        <w:spacing w:line="278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203589">
        <w:rPr>
          <w:rFonts w:ascii="Times New Roman" w:hAnsi="Times New Roman" w:cs="Times New Roman"/>
          <w:lang w:val="en-US"/>
        </w:rPr>
        <w:t>Za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površine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preko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30 m2 </w:t>
      </w:r>
      <w:proofErr w:type="spellStart"/>
      <w:r w:rsidRPr="00203589">
        <w:rPr>
          <w:rFonts w:ascii="Times New Roman" w:hAnsi="Times New Roman" w:cs="Times New Roman"/>
          <w:lang w:val="en-US"/>
        </w:rPr>
        <w:t>određuje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203589">
        <w:rPr>
          <w:rFonts w:ascii="Times New Roman" w:hAnsi="Times New Roman" w:cs="Times New Roman"/>
          <w:lang w:val="en-US"/>
        </w:rPr>
        <w:t>naknada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od 12% </w:t>
      </w:r>
      <w:proofErr w:type="spellStart"/>
      <w:r w:rsidRPr="00203589">
        <w:rPr>
          <w:rFonts w:ascii="Times New Roman" w:hAnsi="Times New Roman" w:cs="Times New Roman"/>
          <w:lang w:val="en-US"/>
        </w:rPr>
        <w:t>od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tržišne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vrijednosti</w:t>
      </w:r>
      <w:proofErr w:type="spellEnd"/>
      <w:r w:rsidR="007573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5737D">
        <w:rPr>
          <w:rFonts w:ascii="Times New Roman" w:hAnsi="Times New Roman" w:cs="Times New Roman"/>
          <w:lang w:val="en-US"/>
        </w:rPr>
        <w:t>po</w:t>
      </w:r>
      <w:proofErr w:type="spellEnd"/>
      <w:r w:rsidR="0075737D">
        <w:rPr>
          <w:rFonts w:ascii="Times New Roman" w:hAnsi="Times New Roman" w:cs="Times New Roman"/>
          <w:lang w:val="en-US"/>
        </w:rPr>
        <w:t xml:space="preserve"> m2</w:t>
      </w:r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koja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je </w:t>
      </w:r>
      <w:proofErr w:type="spellStart"/>
      <w:r w:rsidRPr="00203589">
        <w:rPr>
          <w:rFonts w:ascii="Times New Roman" w:hAnsi="Times New Roman" w:cs="Times New Roman"/>
          <w:lang w:val="en-US"/>
        </w:rPr>
        <w:t>određena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Pr="00203589">
        <w:rPr>
          <w:rFonts w:ascii="Times New Roman" w:hAnsi="Times New Roman" w:cs="Times New Roman"/>
          <w:lang w:val="en-US"/>
        </w:rPr>
        <w:t>članu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3 </w:t>
      </w:r>
      <w:proofErr w:type="spellStart"/>
      <w:r w:rsidRPr="00203589">
        <w:rPr>
          <w:rFonts w:ascii="Times New Roman" w:hAnsi="Times New Roman" w:cs="Times New Roman"/>
          <w:lang w:val="en-US"/>
        </w:rPr>
        <w:t>ove</w:t>
      </w:r>
      <w:proofErr w:type="spellEnd"/>
      <w:r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03589">
        <w:rPr>
          <w:rFonts w:ascii="Times New Roman" w:hAnsi="Times New Roman" w:cs="Times New Roman"/>
          <w:lang w:val="en-US"/>
        </w:rPr>
        <w:t>Odluke</w:t>
      </w:r>
      <w:proofErr w:type="spellEnd"/>
      <w:r w:rsidR="00203589"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03589" w:rsidRPr="00203589">
        <w:rPr>
          <w:rFonts w:ascii="Times New Roman" w:hAnsi="Times New Roman" w:cs="Times New Roman"/>
          <w:lang w:val="en-US"/>
        </w:rPr>
        <w:t>prema</w:t>
      </w:r>
      <w:proofErr w:type="spellEnd"/>
      <w:r w:rsidR="00203589"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03589" w:rsidRPr="00203589">
        <w:rPr>
          <w:rFonts w:ascii="Times New Roman" w:hAnsi="Times New Roman" w:cs="Times New Roman"/>
          <w:lang w:val="en-US"/>
        </w:rPr>
        <w:t>sledećoj</w:t>
      </w:r>
      <w:proofErr w:type="spellEnd"/>
      <w:r w:rsidR="00203589" w:rsidRPr="0020358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03589" w:rsidRPr="00203589">
        <w:rPr>
          <w:rFonts w:ascii="Times New Roman" w:hAnsi="Times New Roman" w:cs="Times New Roman"/>
          <w:lang w:val="en-US"/>
        </w:rPr>
        <w:t>tabeli</w:t>
      </w:r>
      <w:proofErr w:type="spellEnd"/>
      <w:r w:rsidR="00203589" w:rsidRPr="00203589">
        <w:rPr>
          <w:rFonts w:ascii="Times New Roman" w:hAnsi="Times New Roman" w:cs="Times New Roman"/>
          <w:lang w:val="en-US"/>
        </w:rPr>
        <w:t>:</w:t>
      </w:r>
    </w:p>
    <w:p w14:paraId="434B2C3D" w14:textId="77777777" w:rsidR="00B55F32" w:rsidRPr="00203589" w:rsidRDefault="00B55F32" w:rsidP="00B55F32">
      <w:pPr>
        <w:spacing w:line="278" w:lineRule="auto"/>
        <w:jc w:val="both"/>
        <w:rPr>
          <w:rFonts w:ascii="Times New Roman" w:hAnsi="Times New Roman" w:cs="Times New Roman"/>
          <w:lang w:val="en-U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616"/>
        <w:gridCol w:w="360"/>
        <w:gridCol w:w="2198"/>
        <w:gridCol w:w="1787"/>
        <w:gridCol w:w="2402"/>
      </w:tblGrid>
      <w:tr w:rsidR="00203589" w:rsidRPr="00203589" w14:paraId="32D2AB36" w14:textId="77777777" w:rsidTr="0020358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BD566B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Kat. </w:t>
            </w: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parcela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A925CE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KO</w:t>
            </w:r>
          </w:p>
        </w:tc>
        <w:tc>
          <w:tcPr>
            <w:tcW w:w="0" w:type="auto"/>
            <w:vAlign w:val="center"/>
            <w:hideMark/>
          </w:tcPr>
          <w:p w14:paraId="4C1C2EFF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LN</w:t>
            </w:r>
          </w:p>
        </w:tc>
        <w:tc>
          <w:tcPr>
            <w:tcW w:w="0" w:type="auto"/>
            <w:vAlign w:val="center"/>
            <w:hideMark/>
          </w:tcPr>
          <w:p w14:paraId="7043BA56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Tržišna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vrijednost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(€/m²)</w:t>
            </w:r>
          </w:p>
        </w:tc>
        <w:tc>
          <w:tcPr>
            <w:tcW w:w="0" w:type="auto"/>
            <w:vAlign w:val="center"/>
            <w:hideMark/>
          </w:tcPr>
          <w:p w14:paraId="71505CF1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12% </w:t>
            </w: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godišnje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(€/m²)</w:t>
            </w:r>
          </w:p>
        </w:tc>
        <w:tc>
          <w:tcPr>
            <w:tcW w:w="0" w:type="auto"/>
            <w:vAlign w:val="center"/>
            <w:hideMark/>
          </w:tcPr>
          <w:p w14:paraId="330A7260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Mjesečna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zakupnina</w:t>
            </w:r>
            <w:proofErr w:type="spellEnd"/>
            <w:r w:rsidRPr="00FE04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(€/m²)</w:t>
            </w:r>
          </w:p>
        </w:tc>
      </w:tr>
      <w:tr w:rsidR="00203589" w:rsidRPr="00203589" w14:paraId="48D6DACE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FF0464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865/5</w:t>
            </w:r>
          </w:p>
        </w:tc>
        <w:tc>
          <w:tcPr>
            <w:tcW w:w="0" w:type="auto"/>
            <w:vAlign w:val="center"/>
            <w:hideMark/>
          </w:tcPr>
          <w:p w14:paraId="10585F00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414158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344</w:t>
            </w:r>
          </w:p>
        </w:tc>
        <w:tc>
          <w:tcPr>
            <w:tcW w:w="0" w:type="auto"/>
            <w:vAlign w:val="center"/>
            <w:hideMark/>
          </w:tcPr>
          <w:p w14:paraId="4774853D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390,50</w:t>
            </w:r>
          </w:p>
        </w:tc>
        <w:tc>
          <w:tcPr>
            <w:tcW w:w="0" w:type="auto"/>
            <w:vAlign w:val="center"/>
            <w:hideMark/>
          </w:tcPr>
          <w:p w14:paraId="5C285ECF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46,86</w:t>
            </w:r>
          </w:p>
        </w:tc>
        <w:tc>
          <w:tcPr>
            <w:tcW w:w="0" w:type="auto"/>
            <w:vAlign w:val="center"/>
            <w:hideMark/>
          </w:tcPr>
          <w:p w14:paraId="13CA0963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3,91</w:t>
            </w:r>
          </w:p>
        </w:tc>
      </w:tr>
      <w:tr w:rsidR="00203589" w:rsidRPr="00203589" w14:paraId="606C6EED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94E162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892</w:t>
            </w:r>
          </w:p>
        </w:tc>
        <w:tc>
          <w:tcPr>
            <w:tcW w:w="0" w:type="auto"/>
            <w:vAlign w:val="center"/>
            <w:hideMark/>
          </w:tcPr>
          <w:p w14:paraId="6B97508E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FA3D6A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344</w:t>
            </w:r>
          </w:p>
        </w:tc>
        <w:tc>
          <w:tcPr>
            <w:tcW w:w="0" w:type="auto"/>
            <w:vAlign w:val="center"/>
            <w:hideMark/>
          </w:tcPr>
          <w:p w14:paraId="6912DFA6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390,50</w:t>
            </w:r>
          </w:p>
        </w:tc>
        <w:tc>
          <w:tcPr>
            <w:tcW w:w="0" w:type="auto"/>
            <w:vAlign w:val="center"/>
            <w:hideMark/>
          </w:tcPr>
          <w:p w14:paraId="141AE2D6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46,86</w:t>
            </w:r>
          </w:p>
        </w:tc>
        <w:tc>
          <w:tcPr>
            <w:tcW w:w="0" w:type="auto"/>
            <w:vAlign w:val="center"/>
            <w:hideMark/>
          </w:tcPr>
          <w:p w14:paraId="667CE50F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3,91</w:t>
            </w:r>
          </w:p>
        </w:tc>
      </w:tr>
      <w:tr w:rsidR="00203589" w:rsidRPr="00203589" w14:paraId="75C5B424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E86B51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868/5</w:t>
            </w:r>
          </w:p>
        </w:tc>
        <w:tc>
          <w:tcPr>
            <w:tcW w:w="0" w:type="auto"/>
            <w:vAlign w:val="center"/>
            <w:hideMark/>
          </w:tcPr>
          <w:p w14:paraId="0169C784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17B233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344</w:t>
            </w:r>
          </w:p>
        </w:tc>
        <w:tc>
          <w:tcPr>
            <w:tcW w:w="0" w:type="auto"/>
            <w:vAlign w:val="center"/>
            <w:hideMark/>
          </w:tcPr>
          <w:p w14:paraId="721C1E8D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390,50</w:t>
            </w:r>
          </w:p>
        </w:tc>
        <w:tc>
          <w:tcPr>
            <w:tcW w:w="0" w:type="auto"/>
            <w:vAlign w:val="center"/>
            <w:hideMark/>
          </w:tcPr>
          <w:p w14:paraId="3BCCEC3A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46,86</w:t>
            </w:r>
          </w:p>
        </w:tc>
        <w:tc>
          <w:tcPr>
            <w:tcW w:w="0" w:type="auto"/>
            <w:vAlign w:val="center"/>
            <w:hideMark/>
          </w:tcPr>
          <w:p w14:paraId="3F8F4137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3,91</w:t>
            </w:r>
          </w:p>
        </w:tc>
      </w:tr>
      <w:tr w:rsidR="00203589" w:rsidRPr="00203589" w14:paraId="35CDFF3B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9CCF20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989/1</w:t>
            </w:r>
          </w:p>
        </w:tc>
        <w:tc>
          <w:tcPr>
            <w:tcW w:w="0" w:type="auto"/>
            <w:vAlign w:val="center"/>
            <w:hideMark/>
          </w:tcPr>
          <w:p w14:paraId="66C2D6D0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B7E1BF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385C43B7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430,50</w:t>
            </w:r>
          </w:p>
        </w:tc>
        <w:tc>
          <w:tcPr>
            <w:tcW w:w="0" w:type="auto"/>
            <w:vAlign w:val="center"/>
            <w:hideMark/>
          </w:tcPr>
          <w:p w14:paraId="469E8977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51,66</w:t>
            </w:r>
          </w:p>
        </w:tc>
        <w:tc>
          <w:tcPr>
            <w:tcW w:w="0" w:type="auto"/>
            <w:vAlign w:val="center"/>
            <w:hideMark/>
          </w:tcPr>
          <w:p w14:paraId="4B0C66BB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4,31</w:t>
            </w:r>
          </w:p>
        </w:tc>
      </w:tr>
      <w:tr w:rsidR="00203589" w:rsidRPr="00203589" w14:paraId="3A792BBB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55878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989</w:t>
            </w:r>
          </w:p>
        </w:tc>
        <w:tc>
          <w:tcPr>
            <w:tcW w:w="0" w:type="auto"/>
            <w:vAlign w:val="center"/>
            <w:hideMark/>
          </w:tcPr>
          <w:p w14:paraId="3FDFCBDC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9C8FB7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1C421C53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450,50</w:t>
            </w:r>
          </w:p>
        </w:tc>
        <w:tc>
          <w:tcPr>
            <w:tcW w:w="0" w:type="auto"/>
            <w:vAlign w:val="center"/>
            <w:hideMark/>
          </w:tcPr>
          <w:p w14:paraId="2F456283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54,06</w:t>
            </w:r>
          </w:p>
        </w:tc>
        <w:tc>
          <w:tcPr>
            <w:tcW w:w="0" w:type="auto"/>
            <w:vAlign w:val="center"/>
            <w:hideMark/>
          </w:tcPr>
          <w:p w14:paraId="13E10493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4,51</w:t>
            </w:r>
          </w:p>
        </w:tc>
      </w:tr>
      <w:tr w:rsidR="00203589" w:rsidRPr="00203589" w14:paraId="3AE4763D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8F84D7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917/1</w:t>
            </w:r>
          </w:p>
        </w:tc>
        <w:tc>
          <w:tcPr>
            <w:tcW w:w="0" w:type="auto"/>
            <w:vAlign w:val="center"/>
            <w:hideMark/>
          </w:tcPr>
          <w:p w14:paraId="7DE8191F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18C57A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6D5CC60A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330,50</w:t>
            </w:r>
          </w:p>
        </w:tc>
        <w:tc>
          <w:tcPr>
            <w:tcW w:w="0" w:type="auto"/>
            <w:vAlign w:val="center"/>
            <w:hideMark/>
          </w:tcPr>
          <w:p w14:paraId="1B265CFB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39,66</w:t>
            </w:r>
          </w:p>
        </w:tc>
        <w:tc>
          <w:tcPr>
            <w:tcW w:w="0" w:type="auto"/>
            <w:vAlign w:val="center"/>
            <w:hideMark/>
          </w:tcPr>
          <w:p w14:paraId="29C9B9AA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3,31</w:t>
            </w:r>
          </w:p>
        </w:tc>
      </w:tr>
      <w:tr w:rsidR="00203589" w:rsidRPr="00203589" w14:paraId="2C561ACC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98E6F0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1044/1</w:t>
            </w:r>
          </w:p>
        </w:tc>
        <w:tc>
          <w:tcPr>
            <w:tcW w:w="0" w:type="auto"/>
            <w:vAlign w:val="center"/>
            <w:hideMark/>
          </w:tcPr>
          <w:p w14:paraId="29E06ACB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6DACEA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222</w:t>
            </w:r>
          </w:p>
        </w:tc>
        <w:tc>
          <w:tcPr>
            <w:tcW w:w="0" w:type="auto"/>
            <w:vAlign w:val="center"/>
            <w:hideMark/>
          </w:tcPr>
          <w:p w14:paraId="078F4535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450,50</w:t>
            </w:r>
          </w:p>
        </w:tc>
        <w:tc>
          <w:tcPr>
            <w:tcW w:w="0" w:type="auto"/>
            <w:vAlign w:val="center"/>
            <w:hideMark/>
          </w:tcPr>
          <w:p w14:paraId="1E5EBE93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54,06</w:t>
            </w:r>
          </w:p>
        </w:tc>
        <w:tc>
          <w:tcPr>
            <w:tcW w:w="0" w:type="auto"/>
            <w:vAlign w:val="center"/>
            <w:hideMark/>
          </w:tcPr>
          <w:p w14:paraId="33C1C959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4,51</w:t>
            </w:r>
          </w:p>
        </w:tc>
      </w:tr>
      <w:tr w:rsidR="00203589" w:rsidRPr="00F42348" w14:paraId="0A7E3075" w14:textId="77777777" w:rsidTr="00F42348">
        <w:trPr>
          <w:tblCellSpacing w:w="15" w:type="dxa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7E4ED82D" w14:textId="77777777" w:rsidR="00FE0406" w:rsidRPr="00F42348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1135/3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31C82EE9" w14:textId="77777777" w:rsidR="00FE0406" w:rsidRPr="00F42348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67BC5E29" w14:textId="77777777" w:rsidR="00FE0406" w:rsidRPr="00F42348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4075299B" w14:textId="77777777" w:rsidR="00FE0406" w:rsidRPr="00F42348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480,50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69C9E98F" w14:textId="77777777" w:rsidR="00FE0406" w:rsidRPr="00F42348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57,66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02121361" w14:textId="77777777" w:rsidR="00FE0406" w:rsidRPr="00F42348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423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4,81</w:t>
            </w:r>
          </w:p>
        </w:tc>
      </w:tr>
      <w:tr w:rsidR="00203589" w:rsidRPr="00203589" w14:paraId="67C42D20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159F2C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1135/1</w:t>
            </w:r>
          </w:p>
        </w:tc>
        <w:tc>
          <w:tcPr>
            <w:tcW w:w="0" w:type="auto"/>
            <w:vAlign w:val="center"/>
            <w:hideMark/>
          </w:tcPr>
          <w:p w14:paraId="26881AF7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7F44F7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0385A804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450,50</w:t>
            </w:r>
          </w:p>
        </w:tc>
        <w:tc>
          <w:tcPr>
            <w:tcW w:w="0" w:type="auto"/>
            <w:vAlign w:val="center"/>
            <w:hideMark/>
          </w:tcPr>
          <w:p w14:paraId="398B4904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54,06</w:t>
            </w:r>
          </w:p>
        </w:tc>
        <w:tc>
          <w:tcPr>
            <w:tcW w:w="0" w:type="auto"/>
            <w:vAlign w:val="center"/>
            <w:hideMark/>
          </w:tcPr>
          <w:p w14:paraId="2F7CF4B2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4,51</w:t>
            </w:r>
          </w:p>
        </w:tc>
      </w:tr>
      <w:tr w:rsidR="00203589" w:rsidRPr="00203589" w14:paraId="16166D81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040402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1242/1</w:t>
            </w:r>
          </w:p>
        </w:tc>
        <w:tc>
          <w:tcPr>
            <w:tcW w:w="0" w:type="auto"/>
            <w:vAlign w:val="center"/>
            <w:hideMark/>
          </w:tcPr>
          <w:p w14:paraId="711AA354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F8CF38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222</w:t>
            </w:r>
          </w:p>
        </w:tc>
        <w:tc>
          <w:tcPr>
            <w:tcW w:w="0" w:type="auto"/>
            <w:vAlign w:val="center"/>
            <w:hideMark/>
          </w:tcPr>
          <w:p w14:paraId="55325B01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430,50</w:t>
            </w:r>
          </w:p>
        </w:tc>
        <w:tc>
          <w:tcPr>
            <w:tcW w:w="0" w:type="auto"/>
            <w:vAlign w:val="center"/>
            <w:hideMark/>
          </w:tcPr>
          <w:p w14:paraId="07DA1008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51,66</w:t>
            </w:r>
          </w:p>
        </w:tc>
        <w:tc>
          <w:tcPr>
            <w:tcW w:w="0" w:type="auto"/>
            <w:vAlign w:val="center"/>
            <w:hideMark/>
          </w:tcPr>
          <w:p w14:paraId="53A5AE24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4,31</w:t>
            </w:r>
          </w:p>
        </w:tc>
      </w:tr>
      <w:tr w:rsidR="00203589" w:rsidRPr="00203589" w14:paraId="2820D321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399D8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1134/1</w:t>
            </w:r>
          </w:p>
        </w:tc>
        <w:tc>
          <w:tcPr>
            <w:tcW w:w="0" w:type="auto"/>
            <w:vAlign w:val="center"/>
            <w:hideMark/>
          </w:tcPr>
          <w:p w14:paraId="6EE1E535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231843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3C66C5D7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410,50</w:t>
            </w:r>
          </w:p>
        </w:tc>
        <w:tc>
          <w:tcPr>
            <w:tcW w:w="0" w:type="auto"/>
            <w:vAlign w:val="center"/>
            <w:hideMark/>
          </w:tcPr>
          <w:p w14:paraId="4DC09A8D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49,26</w:t>
            </w:r>
          </w:p>
        </w:tc>
        <w:tc>
          <w:tcPr>
            <w:tcW w:w="0" w:type="auto"/>
            <w:vAlign w:val="center"/>
            <w:hideMark/>
          </w:tcPr>
          <w:p w14:paraId="70F5FE11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4,11</w:t>
            </w:r>
          </w:p>
        </w:tc>
      </w:tr>
      <w:tr w:rsidR="00203589" w:rsidRPr="00203589" w14:paraId="68C1BF9E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063B2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1135/1</w:t>
            </w:r>
          </w:p>
        </w:tc>
        <w:tc>
          <w:tcPr>
            <w:tcW w:w="0" w:type="auto"/>
            <w:vAlign w:val="center"/>
            <w:hideMark/>
          </w:tcPr>
          <w:p w14:paraId="3D0D5AD0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61AB6A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636</w:t>
            </w:r>
          </w:p>
        </w:tc>
        <w:tc>
          <w:tcPr>
            <w:tcW w:w="0" w:type="auto"/>
            <w:vAlign w:val="center"/>
            <w:hideMark/>
          </w:tcPr>
          <w:p w14:paraId="71F9D0C7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410,50</w:t>
            </w:r>
          </w:p>
        </w:tc>
        <w:tc>
          <w:tcPr>
            <w:tcW w:w="0" w:type="auto"/>
            <w:vAlign w:val="center"/>
            <w:hideMark/>
          </w:tcPr>
          <w:p w14:paraId="17CB693E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49,26</w:t>
            </w:r>
          </w:p>
        </w:tc>
        <w:tc>
          <w:tcPr>
            <w:tcW w:w="0" w:type="auto"/>
            <w:vAlign w:val="center"/>
            <w:hideMark/>
          </w:tcPr>
          <w:p w14:paraId="7191283E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4,11</w:t>
            </w:r>
          </w:p>
        </w:tc>
      </w:tr>
      <w:tr w:rsidR="00203589" w:rsidRPr="00203589" w14:paraId="0E0F1FCC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E0FC38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1242/1</w:t>
            </w:r>
          </w:p>
        </w:tc>
        <w:tc>
          <w:tcPr>
            <w:tcW w:w="0" w:type="auto"/>
            <w:vAlign w:val="center"/>
            <w:hideMark/>
          </w:tcPr>
          <w:p w14:paraId="3138D8CC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CE1C5AD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222</w:t>
            </w:r>
          </w:p>
        </w:tc>
        <w:tc>
          <w:tcPr>
            <w:tcW w:w="0" w:type="auto"/>
            <w:vAlign w:val="center"/>
            <w:hideMark/>
          </w:tcPr>
          <w:p w14:paraId="2C696733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410,00</w:t>
            </w:r>
          </w:p>
        </w:tc>
        <w:tc>
          <w:tcPr>
            <w:tcW w:w="0" w:type="auto"/>
            <w:vAlign w:val="center"/>
            <w:hideMark/>
          </w:tcPr>
          <w:p w14:paraId="62A8D1FD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49,20</w:t>
            </w:r>
          </w:p>
        </w:tc>
        <w:tc>
          <w:tcPr>
            <w:tcW w:w="0" w:type="auto"/>
            <w:vAlign w:val="center"/>
            <w:hideMark/>
          </w:tcPr>
          <w:p w14:paraId="018CB52D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4,10</w:t>
            </w:r>
          </w:p>
        </w:tc>
      </w:tr>
      <w:tr w:rsidR="00203589" w:rsidRPr="00203589" w14:paraId="621E6CE6" w14:textId="77777777" w:rsidTr="0020358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437B2C" w14:textId="77777777" w:rsidR="00FE0406" w:rsidRPr="00FE0406" w:rsidRDefault="00FE0406" w:rsidP="00FE04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1044/1</w:t>
            </w:r>
          </w:p>
        </w:tc>
        <w:tc>
          <w:tcPr>
            <w:tcW w:w="0" w:type="auto"/>
            <w:vAlign w:val="center"/>
            <w:hideMark/>
          </w:tcPr>
          <w:p w14:paraId="38D936D1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Rožaje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18BA7C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222</w:t>
            </w:r>
          </w:p>
        </w:tc>
        <w:tc>
          <w:tcPr>
            <w:tcW w:w="0" w:type="auto"/>
            <w:vAlign w:val="center"/>
            <w:hideMark/>
          </w:tcPr>
          <w:p w14:paraId="4FB6D042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450,50</w:t>
            </w:r>
          </w:p>
        </w:tc>
        <w:tc>
          <w:tcPr>
            <w:tcW w:w="0" w:type="auto"/>
            <w:vAlign w:val="center"/>
            <w:hideMark/>
          </w:tcPr>
          <w:p w14:paraId="33604A12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54,06</w:t>
            </w:r>
          </w:p>
        </w:tc>
        <w:tc>
          <w:tcPr>
            <w:tcW w:w="0" w:type="auto"/>
            <w:vAlign w:val="center"/>
            <w:hideMark/>
          </w:tcPr>
          <w:p w14:paraId="100670B4" w14:textId="77777777" w:rsidR="00FE0406" w:rsidRPr="00FE0406" w:rsidRDefault="00FE0406" w:rsidP="00FE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E04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4,51</w:t>
            </w:r>
          </w:p>
        </w:tc>
      </w:tr>
    </w:tbl>
    <w:p w14:paraId="6C5744CE" w14:textId="77777777" w:rsidR="00BB5101" w:rsidRPr="00203589" w:rsidRDefault="00BB5101" w:rsidP="00B55F32">
      <w:pPr>
        <w:jc w:val="both"/>
        <w:rPr>
          <w:rFonts w:ascii="Times New Roman" w:hAnsi="Times New Roman" w:cs="Times New Roman"/>
          <w:lang w:val="en-US"/>
        </w:rPr>
      </w:pPr>
    </w:p>
    <w:p w14:paraId="145C643E" w14:textId="1680843D" w:rsidR="00203589" w:rsidRPr="00203589" w:rsidRDefault="00203589" w:rsidP="0020358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>Član 5</w:t>
      </w:r>
    </w:p>
    <w:p w14:paraId="377E5F6A" w14:textId="26A81F47" w:rsidR="00203589" w:rsidRPr="00203589" w:rsidRDefault="00203589" w:rsidP="0020358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Naknada za ustupanje zemljišta na privremeno korišćenje plaća se godišnje,  prilikom potpisivanja ugovora.</w:t>
      </w:r>
    </w:p>
    <w:p w14:paraId="1B96705D" w14:textId="53AD2C26" w:rsidR="00203589" w:rsidRPr="00203589" w:rsidRDefault="00203589" w:rsidP="0020358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 xml:space="preserve">Član </w:t>
      </w:r>
      <w:r w:rsidR="00297890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>6</w:t>
      </w:r>
    </w:p>
    <w:p w14:paraId="75615581" w14:textId="77777777" w:rsidR="00203589" w:rsidRDefault="00203589" w:rsidP="0020358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U pogledu rokova za žalbu, naplata, obračun kamate, zastarjelosti i ostalog što nije uređeno ovom Odlukom, primjenjivaće se odredbe Zakona o poreskoj administraciji.</w:t>
      </w:r>
    </w:p>
    <w:p w14:paraId="4B25FEE1" w14:textId="77777777" w:rsidR="0075737D" w:rsidRPr="00203589" w:rsidRDefault="0075737D" w:rsidP="0020358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</w:p>
    <w:p w14:paraId="321A3F22" w14:textId="645FDF98" w:rsidR="00203589" w:rsidRPr="00203589" w:rsidRDefault="00203589" w:rsidP="0020358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lastRenderedPageBreak/>
        <w:t xml:space="preserve">Član </w:t>
      </w:r>
      <w:r w:rsidR="00297890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>7</w:t>
      </w:r>
    </w:p>
    <w:p w14:paraId="17919981" w14:textId="6F74DE0E" w:rsidR="00967671" w:rsidRPr="00203589" w:rsidRDefault="00203589" w:rsidP="0020358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Opštinski organ uprave nadležan za poslove urbanizma, dužan je da sve promjene, koje su od uticaja na primjenu ove odluke dostavi organu lokalne uprave nadležnom za poslove imovine u roku od 10 dana od dana nastale promjene.</w:t>
      </w:r>
    </w:p>
    <w:p w14:paraId="36027A78" w14:textId="634E2078" w:rsidR="00203589" w:rsidRPr="00203589" w:rsidRDefault="00203589" w:rsidP="0020358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 xml:space="preserve">Član </w:t>
      </w:r>
      <w:r w:rsidR="00297890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>8</w:t>
      </w:r>
    </w:p>
    <w:p w14:paraId="5B2D97AF" w14:textId="6AF9E6DB" w:rsidR="009E3887" w:rsidRPr="00203589" w:rsidRDefault="00203589" w:rsidP="009E3887">
      <w:pPr>
        <w:shd w:val="clear" w:color="auto" w:fill="FFFFFF" w:themeFill="background1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 xml:space="preserve">Usklađivanje naknade za ustupanje zemljišta na privremeno korišćenje građevinskog zemljišta vršiće organ lokalne uprave </w:t>
      </w:r>
      <w:r w:rsidRPr="009E3887">
        <w:rPr>
          <w:rFonts w:ascii="Times New Roman" w:eastAsia="Times New Roman" w:hAnsi="Times New Roman" w:cs="Times New Roman"/>
          <w:color w:val="000000"/>
          <w:kern w:val="0"/>
          <w:shd w:val="clear" w:color="auto" w:fill="FFFFFF" w:themeFill="background1"/>
          <w:lang w:eastAsia="bs-Latn-BA"/>
        </w:rPr>
        <w:t>nadležan za poslove finansija,</w:t>
      </w:r>
      <w:r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 xml:space="preserve"> uz saglasnost predsjednika Opštine, u skladu sa stopom rasta cijena na malo, a prema podacima Republičkog zavoda za statistiku</w:t>
      </w:r>
      <w:r w:rsidR="009E3887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, najkasnije do</w:t>
      </w:r>
      <w:r w:rsidR="00B13538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 xml:space="preserve"> </w:t>
      </w:r>
      <w:r w:rsidR="009E3887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30.Januara za tekuću godinu.</w:t>
      </w:r>
    </w:p>
    <w:p w14:paraId="11142E59" w14:textId="710D430E" w:rsidR="00203589" w:rsidRPr="00203589" w:rsidRDefault="00203589" w:rsidP="0020358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</w:pPr>
      <w:r w:rsidRPr="00203589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 xml:space="preserve">Član </w:t>
      </w:r>
      <w:r w:rsidR="00297890">
        <w:rPr>
          <w:rFonts w:ascii="Times New Roman" w:eastAsia="Times New Roman" w:hAnsi="Times New Roman" w:cs="Times New Roman"/>
          <w:b/>
          <w:bCs/>
          <w:color w:val="000000"/>
          <w:kern w:val="0"/>
          <w:lang w:eastAsia="bs-Latn-BA"/>
        </w:rPr>
        <w:t>9</w:t>
      </w:r>
    </w:p>
    <w:p w14:paraId="4E42C354" w14:textId="5A0139B6" w:rsidR="00203589" w:rsidRPr="00203589" w:rsidRDefault="0056281E" w:rsidP="00203589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Ova O</w:t>
      </w:r>
      <w:r w:rsidR="00203589" w:rsidRPr="00203589">
        <w:rPr>
          <w:rFonts w:ascii="Times New Roman" w:eastAsia="Times New Roman" w:hAnsi="Times New Roman" w:cs="Times New Roman"/>
          <w:color w:val="000000"/>
          <w:kern w:val="0"/>
          <w:lang w:eastAsia="bs-Latn-BA"/>
        </w:rPr>
        <w:t>dluka stupa na snagu danom donošenja, a objaviće se u "Sl. listu CG - opštinski propisi".</w:t>
      </w:r>
    </w:p>
    <w:p w14:paraId="24337954" w14:textId="77777777" w:rsidR="00967671" w:rsidRDefault="00967671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sr-Latn-CS"/>
          <w14:ligatures w14:val="none"/>
        </w:rPr>
      </w:pPr>
    </w:p>
    <w:p w14:paraId="420D0240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389486B9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0A08ED16" w14:textId="41B4A3AA" w:rsidR="0056281E" w:rsidRPr="007166DE" w:rsidRDefault="00B72456" w:rsidP="0056281E">
      <w:pPr>
        <w:spacing w:after="120" w:line="240" w:lineRule="auto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>Broj: 02-016/26-100</w:t>
      </w:r>
      <w:bookmarkStart w:id="0" w:name="_GoBack"/>
      <w:bookmarkEnd w:id="0"/>
    </w:p>
    <w:p w14:paraId="137C103B" w14:textId="77777777" w:rsidR="0056281E" w:rsidRPr="007166DE" w:rsidRDefault="0056281E" w:rsidP="0056281E">
      <w:pPr>
        <w:spacing w:after="120" w:line="240" w:lineRule="auto"/>
        <w:jc w:val="both"/>
        <w:rPr>
          <w:rFonts w:ascii="Times New Roman" w:hAnsi="Times New Roman" w:cs="Times New Roman"/>
          <w:lang w:val="sr-Latn-CS"/>
        </w:rPr>
      </w:pPr>
      <w:r w:rsidRPr="007166DE">
        <w:rPr>
          <w:rFonts w:ascii="Times New Roman" w:hAnsi="Times New Roman" w:cs="Times New Roman"/>
          <w:lang w:val="sr-Latn-CS"/>
        </w:rPr>
        <w:t>Rožaje, 29.04.2026.godine</w:t>
      </w:r>
    </w:p>
    <w:p w14:paraId="779ADB1E" w14:textId="77777777" w:rsidR="0056281E" w:rsidRPr="007166DE" w:rsidRDefault="0056281E" w:rsidP="0056281E">
      <w:pPr>
        <w:spacing w:after="120" w:line="240" w:lineRule="auto"/>
        <w:jc w:val="both"/>
        <w:rPr>
          <w:rFonts w:ascii="Times New Roman" w:hAnsi="Times New Roman" w:cs="Times New Roman"/>
          <w:lang w:val="sr-Latn-CS"/>
        </w:rPr>
      </w:pPr>
    </w:p>
    <w:p w14:paraId="28600614" w14:textId="463D8A85" w:rsidR="0056281E" w:rsidRPr="007166DE" w:rsidRDefault="0056281E" w:rsidP="007166DE">
      <w:pPr>
        <w:jc w:val="center"/>
        <w:rPr>
          <w:rFonts w:ascii="Times New Roman" w:hAnsi="Times New Roman" w:cs="Times New Roman"/>
          <w:b/>
          <w:lang w:val="sr-Latn-CS"/>
        </w:rPr>
      </w:pPr>
      <w:r w:rsidRPr="007166DE">
        <w:rPr>
          <w:rFonts w:ascii="Times New Roman" w:hAnsi="Times New Roman" w:cs="Times New Roman"/>
          <w:b/>
          <w:lang w:val="sr-Latn-CS"/>
        </w:rPr>
        <w:t>SKUPŠTINA OPŠTINE ROŽAJE</w:t>
      </w:r>
    </w:p>
    <w:p w14:paraId="0B434EC8" w14:textId="77777777" w:rsidR="00157472" w:rsidRDefault="0056281E" w:rsidP="0015747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6DE">
        <w:rPr>
          <w:rFonts w:ascii="Times New Roman" w:hAnsi="Times New Roman" w:cs="Times New Roman"/>
          <w:b/>
          <w:lang w:val="sr-Latn-CS"/>
        </w:rPr>
        <w:tab/>
      </w:r>
      <w:r w:rsidRPr="007166DE">
        <w:rPr>
          <w:rFonts w:ascii="Times New Roman" w:hAnsi="Times New Roman" w:cs="Times New Roman"/>
          <w:b/>
          <w:lang w:val="sr-Latn-CS"/>
        </w:rPr>
        <w:tab/>
      </w:r>
      <w:r w:rsidRPr="007166DE">
        <w:rPr>
          <w:rFonts w:ascii="Times New Roman" w:hAnsi="Times New Roman" w:cs="Times New Roman"/>
          <w:b/>
          <w:lang w:val="sr-Latn-CS"/>
        </w:rPr>
        <w:tab/>
      </w:r>
      <w:r w:rsidRPr="007166DE">
        <w:rPr>
          <w:rFonts w:ascii="Times New Roman" w:hAnsi="Times New Roman" w:cs="Times New Roman"/>
          <w:b/>
          <w:lang w:val="sr-Latn-CS"/>
        </w:rPr>
        <w:tab/>
      </w:r>
      <w:r w:rsidRPr="007166DE">
        <w:rPr>
          <w:rFonts w:ascii="Times New Roman" w:hAnsi="Times New Roman" w:cs="Times New Roman"/>
          <w:b/>
          <w:lang w:val="sr-Latn-CS"/>
        </w:rPr>
        <w:tab/>
      </w:r>
      <w:r w:rsidRPr="007166DE">
        <w:rPr>
          <w:rFonts w:ascii="Times New Roman" w:hAnsi="Times New Roman" w:cs="Times New Roman"/>
          <w:b/>
          <w:lang w:val="sr-Latn-CS"/>
        </w:rPr>
        <w:tab/>
      </w:r>
      <w:r w:rsidRPr="007166DE">
        <w:rPr>
          <w:rFonts w:ascii="Times New Roman" w:hAnsi="Times New Roman" w:cs="Times New Roman"/>
          <w:b/>
          <w:lang w:val="sr-Latn-CS"/>
        </w:rPr>
        <w:tab/>
      </w:r>
      <w:r w:rsidRPr="007166DE">
        <w:rPr>
          <w:rFonts w:ascii="Times New Roman" w:hAnsi="Times New Roman" w:cs="Times New Roman"/>
          <w:b/>
          <w:lang w:val="sr-Latn-CS"/>
        </w:rPr>
        <w:tab/>
      </w:r>
      <w:r w:rsidRPr="007166DE">
        <w:rPr>
          <w:rFonts w:ascii="Times New Roman" w:hAnsi="Times New Roman" w:cs="Times New Roman"/>
          <w:b/>
          <w:lang w:val="sr-Latn-CS"/>
        </w:rPr>
        <w:tab/>
        <w:t xml:space="preserve">  </w:t>
      </w:r>
      <w:r w:rsidR="00157472">
        <w:rPr>
          <w:rFonts w:ascii="Times New Roman" w:hAnsi="Times New Roman" w:cs="Times New Roman"/>
          <w:sz w:val="24"/>
          <w:szCs w:val="24"/>
        </w:rPr>
        <w:t>Predsjednik Skupštine,</w:t>
      </w:r>
    </w:p>
    <w:p w14:paraId="30320535" w14:textId="77777777" w:rsidR="00157472" w:rsidRDefault="00157472" w:rsidP="00157472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Almir Avdić, s. r.         </w:t>
      </w:r>
    </w:p>
    <w:p w14:paraId="5A405AF9" w14:textId="189445B7" w:rsidR="0056281E" w:rsidRPr="007166DE" w:rsidRDefault="0056281E" w:rsidP="00157472">
      <w:p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</w:p>
    <w:p w14:paraId="0A129317" w14:textId="77777777" w:rsidR="00417C07" w:rsidRPr="007166DE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lang w:val="sr-Latn-CS"/>
          <w14:ligatures w14:val="none"/>
        </w:rPr>
      </w:pPr>
    </w:p>
    <w:p w14:paraId="21769B1F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03256085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7EB993B1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049E1F69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2A4CF753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035DD457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5CFD24E9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5614B123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10471B30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5063F0EC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1A7E03D1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1971B9E1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584E11A6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389D03B8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108B4E38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1E2CC0D2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0718263C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6C8CD7B7" w14:textId="77777777" w:rsidR="00417C07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179B5169" w14:textId="77777777" w:rsidR="00417C07" w:rsidRPr="00967671" w:rsidRDefault="00417C07" w:rsidP="009676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lang w:val="sr-Latn-CS"/>
          <w14:ligatures w14:val="none"/>
        </w:rPr>
      </w:pPr>
    </w:p>
    <w:p w14:paraId="475DE41F" w14:textId="77777777" w:rsidR="00203589" w:rsidRPr="00203589" w:rsidRDefault="00203589" w:rsidP="00B55F32">
      <w:pPr>
        <w:jc w:val="both"/>
        <w:rPr>
          <w:rFonts w:ascii="Times New Roman" w:hAnsi="Times New Roman" w:cs="Times New Roman"/>
          <w:lang w:val="en-US"/>
        </w:rPr>
      </w:pPr>
    </w:p>
    <w:sectPr w:rsidR="00203589" w:rsidRPr="002035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F56B1"/>
    <w:multiLevelType w:val="hybridMultilevel"/>
    <w:tmpl w:val="3F90D07E"/>
    <w:lvl w:ilvl="0" w:tplc="2E0006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4305C1"/>
    <w:multiLevelType w:val="hybridMultilevel"/>
    <w:tmpl w:val="A64664EC"/>
    <w:lvl w:ilvl="0" w:tplc="CE40E9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819"/>
    <w:rsid w:val="00095C18"/>
    <w:rsid w:val="00136231"/>
    <w:rsid w:val="00157472"/>
    <w:rsid w:val="00172E63"/>
    <w:rsid w:val="00203589"/>
    <w:rsid w:val="00256711"/>
    <w:rsid w:val="002768F9"/>
    <w:rsid w:val="00297890"/>
    <w:rsid w:val="003220C2"/>
    <w:rsid w:val="003706A5"/>
    <w:rsid w:val="00370C84"/>
    <w:rsid w:val="003F273F"/>
    <w:rsid w:val="00414286"/>
    <w:rsid w:val="004170C4"/>
    <w:rsid w:val="00417C07"/>
    <w:rsid w:val="00467EED"/>
    <w:rsid w:val="004D589F"/>
    <w:rsid w:val="0056281E"/>
    <w:rsid w:val="0067075D"/>
    <w:rsid w:val="007078C9"/>
    <w:rsid w:val="007166DE"/>
    <w:rsid w:val="0075737D"/>
    <w:rsid w:val="007802FF"/>
    <w:rsid w:val="007A35F9"/>
    <w:rsid w:val="008D7D5C"/>
    <w:rsid w:val="00911291"/>
    <w:rsid w:val="00944CB5"/>
    <w:rsid w:val="00967671"/>
    <w:rsid w:val="009E3887"/>
    <w:rsid w:val="00A53CBC"/>
    <w:rsid w:val="00B13538"/>
    <w:rsid w:val="00B55F32"/>
    <w:rsid w:val="00B72456"/>
    <w:rsid w:val="00BB5101"/>
    <w:rsid w:val="00BE5046"/>
    <w:rsid w:val="00BF4E0D"/>
    <w:rsid w:val="00C8499D"/>
    <w:rsid w:val="00C84E25"/>
    <w:rsid w:val="00D143A1"/>
    <w:rsid w:val="00D65819"/>
    <w:rsid w:val="00DB38E9"/>
    <w:rsid w:val="00EC6D49"/>
    <w:rsid w:val="00F42348"/>
    <w:rsid w:val="00FA6960"/>
    <w:rsid w:val="00FE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75B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58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8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8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8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8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8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8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8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8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8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8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8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8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8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8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8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8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8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8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8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8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8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8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8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8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8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8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819"/>
    <w:rPr>
      <w:b/>
      <w:bCs/>
      <w:smallCaps/>
      <w:color w:val="2F5496" w:themeColor="accent1" w:themeShade="BF"/>
      <w:spacing w:val="5"/>
    </w:rPr>
  </w:style>
  <w:style w:type="paragraph" w:customStyle="1" w:styleId="C30X">
    <w:name w:val="C30X"/>
    <w:basedOn w:val="Normal"/>
    <w:uiPriority w:val="99"/>
    <w:rsid w:val="00EC6D49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bs-Latn-BA"/>
    </w:rPr>
  </w:style>
  <w:style w:type="paragraph" w:styleId="NormalWeb">
    <w:name w:val="Normal (Web)"/>
    <w:basedOn w:val="Normal"/>
    <w:uiPriority w:val="99"/>
    <w:semiHidden/>
    <w:unhideWhenUsed/>
    <w:rsid w:val="00C84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C84E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58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8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8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8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8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8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8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8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8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8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8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8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8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8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8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8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8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8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8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8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8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8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8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8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8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8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8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819"/>
    <w:rPr>
      <w:b/>
      <w:bCs/>
      <w:smallCaps/>
      <w:color w:val="2F5496" w:themeColor="accent1" w:themeShade="BF"/>
      <w:spacing w:val="5"/>
    </w:rPr>
  </w:style>
  <w:style w:type="paragraph" w:customStyle="1" w:styleId="C30X">
    <w:name w:val="C30X"/>
    <w:basedOn w:val="Normal"/>
    <w:uiPriority w:val="99"/>
    <w:rsid w:val="00EC6D49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bs-Latn-BA"/>
    </w:rPr>
  </w:style>
  <w:style w:type="paragraph" w:styleId="NormalWeb">
    <w:name w:val="Normal (Web)"/>
    <w:basedOn w:val="Normal"/>
    <w:uiPriority w:val="99"/>
    <w:semiHidden/>
    <w:unhideWhenUsed/>
    <w:rsid w:val="00C84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C84E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Amer Nurkovic</dc:creator>
  <cp:lastModifiedBy>Athlon</cp:lastModifiedBy>
  <cp:revision>5</cp:revision>
  <cp:lastPrinted>2026-03-26T12:43:00Z</cp:lastPrinted>
  <dcterms:created xsi:type="dcterms:W3CDTF">2026-04-28T11:39:00Z</dcterms:created>
  <dcterms:modified xsi:type="dcterms:W3CDTF">2026-04-29T12:36:00Z</dcterms:modified>
</cp:coreProperties>
</file>